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27"/>
        <w:gridCol w:w="32"/>
      </w:tblGrid>
      <w:tr w:rsidR="00064766" w:rsidRPr="004575B3" w14:paraId="1DD951DE" w14:textId="77777777" w:rsidTr="000C398B">
        <w:trPr>
          <w:trHeight w:val="51"/>
          <w:jc w:val="center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3CD2C76D" w14:textId="77777777" w:rsidR="00064766" w:rsidRPr="00497E92" w:rsidRDefault="000A096E" w:rsidP="00497E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FDF615D" wp14:editId="57A6DCE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700405</wp:posOffset>
                  </wp:positionV>
                  <wp:extent cx="1301750" cy="409575"/>
                  <wp:effectExtent l="0" t="0" r="0" b="9525"/>
                  <wp:wrapSquare wrapText="bothSides"/>
                  <wp:docPr id="6" name="Picture 4" descr="RCDist7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CDist7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9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7D3964B4" w14:textId="77777777" w:rsidR="00064766" w:rsidRDefault="00AB5BDC" w:rsidP="00D75C29">
            <w:pPr>
              <w:pStyle w:val="Heading1"/>
              <w:jc w:val="center"/>
              <w:rPr>
                <w:noProof/>
              </w:rPr>
            </w:pPr>
            <w:r>
              <w:t>Membership Buzz</w:t>
            </w:r>
          </w:p>
        </w:tc>
      </w:tr>
      <w:tr w:rsidR="00497E92" w:rsidRPr="00D13CEF" w14:paraId="00505B21" w14:textId="77777777" w:rsidTr="000C398B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35266A85" w14:textId="0FB1BAF9" w:rsidR="00497E92" w:rsidRPr="00FE3B28" w:rsidRDefault="00497E92" w:rsidP="00AB5BDC">
            <w:pPr>
              <w:pStyle w:val="Date"/>
            </w:pPr>
          </w:p>
        </w:tc>
        <w:tc>
          <w:tcPr>
            <w:tcW w:w="8370" w:type="dxa"/>
            <w:gridSpan w:val="3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  <w:vAlign w:val="center"/>
          </w:tcPr>
          <w:p w14:paraId="1DD144FD" w14:textId="77777777" w:rsidR="00497E92" w:rsidRPr="00D13CEF" w:rsidRDefault="00AB5BDC" w:rsidP="00D75C29">
            <w:pPr>
              <w:pStyle w:val="Volume"/>
              <w:jc w:val="center"/>
            </w:pPr>
            <w:r>
              <w:t>Volume 3</w:t>
            </w:r>
          </w:p>
        </w:tc>
      </w:tr>
      <w:tr w:rsidR="00497E92" w:rsidRPr="00D13CEF" w14:paraId="6E5F8769" w14:textId="77777777" w:rsidTr="000C398B">
        <w:trPr>
          <w:gridAfter w:val="1"/>
          <w:wAfter w:w="32" w:type="dxa"/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14:paraId="25C4C3D4" w14:textId="77777777" w:rsidR="002A2EFF" w:rsidRDefault="002A2EFF" w:rsidP="00C26686">
            <w:pPr>
              <w:pStyle w:val="StyleQuotationLeft0"/>
            </w:pPr>
          </w:p>
          <w:p w14:paraId="08995065" w14:textId="77777777" w:rsidR="002A2EFF" w:rsidRDefault="002A2EFF" w:rsidP="00C26686">
            <w:pPr>
              <w:pStyle w:val="StyleQuotationLeft0"/>
            </w:pPr>
          </w:p>
          <w:p w14:paraId="7CADF347" w14:textId="77777777" w:rsidR="002A2EFF" w:rsidRDefault="002A2EFF" w:rsidP="00C26686">
            <w:pPr>
              <w:pStyle w:val="StyleQuotationLeft0"/>
            </w:pPr>
            <w:r>
              <w:t xml:space="preserve"> </w:t>
            </w:r>
          </w:p>
          <w:p w14:paraId="385ADAA9" w14:textId="77777777" w:rsidR="002A2EFF" w:rsidRDefault="002A2EFF" w:rsidP="00C26686">
            <w:pPr>
              <w:pStyle w:val="StyleQuotationLeft0"/>
            </w:pPr>
          </w:p>
          <w:p w14:paraId="10836694" w14:textId="305E9B07" w:rsidR="002A2EFF" w:rsidRDefault="002A2EFF" w:rsidP="00C26686">
            <w:pPr>
              <w:pStyle w:val="StyleQuotationLeft0"/>
            </w:pPr>
          </w:p>
          <w:p w14:paraId="1C0305CC" w14:textId="77777777" w:rsidR="002A2EFF" w:rsidRDefault="002A2EFF" w:rsidP="00C26686">
            <w:pPr>
              <w:pStyle w:val="StyleQuotationLeft0"/>
            </w:pPr>
          </w:p>
          <w:p w14:paraId="3B022845" w14:textId="77777777" w:rsidR="002A2EFF" w:rsidRDefault="002A2EFF" w:rsidP="00EA2F68">
            <w:pPr>
              <w:pStyle w:val="StyleQuotationLeft0"/>
              <w:spacing w:line="276" w:lineRule="auto"/>
            </w:pPr>
            <w:r>
              <w:t xml:space="preserve">Two out of every three prospective members who are referred by a Rotarian make the decision to join Rotary.  </w:t>
            </w:r>
          </w:p>
          <w:p w14:paraId="5CCFABA4" w14:textId="77777777" w:rsidR="007351D5" w:rsidRDefault="007351D5" w:rsidP="00EA2F68">
            <w:pPr>
              <w:pStyle w:val="StyleQuotationLeft0"/>
              <w:spacing w:line="276" w:lineRule="auto"/>
            </w:pPr>
          </w:p>
          <w:p w14:paraId="25F8A4D8" w14:textId="77777777" w:rsidR="007351D5" w:rsidRDefault="007351D5" w:rsidP="00EA2F68">
            <w:pPr>
              <w:pStyle w:val="StyleQuotationLeft0"/>
              <w:spacing w:line="276" w:lineRule="auto"/>
            </w:pPr>
          </w:p>
          <w:p w14:paraId="4ED8CC62" w14:textId="77777777" w:rsidR="002A2EFF" w:rsidRDefault="002A2EFF" w:rsidP="00EA2F68">
            <w:pPr>
              <w:pStyle w:val="StyleQuotationLeft0"/>
              <w:spacing w:line="276" w:lineRule="auto"/>
            </w:pPr>
            <w:r>
              <w:t>If a prospect can’t join your club but is interested in Rotary, help Rotary grow by referring him or her to another club.</w:t>
            </w:r>
          </w:p>
          <w:p w14:paraId="6E25A43D" w14:textId="77777777" w:rsidR="002A2EFF" w:rsidRDefault="002A2EFF" w:rsidP="00C26686">
            <w:pPr>
              <w:pStyle w:val="StyleQuotationLeft0"/>
            </w:pPr>
          </w:p>
          <w:p w14:paraId="351AB3CB" w14:textId="77777777" w:rsidR="002A2EFF" w:rsidRDefault="002A2EFF" w:rsidP="00C26686">
            <w:pPr>
              <w:pStyle w:val="StyleQuotationLeft0"/>
            </w:pPr>
          </w:p>
          <w:p w14:paraId="5C70417F" w14:textId="77777777" w:rsidR="002A2EFF" w:rsidRDefault="002A2EFF" w:rsidP="00C26686">
            <w:pPr>
              <w:pStyle w:val="StyleQuotationLeft0"/>
            </w:pPr>
          </w:p>
          <w:p w14:paraId="598D7B4E" w14:textId="77777777" w:rsidR="002A2EFF" w:rsidRDefault="002A2EFF" w:rsidP="00C26686">
            <w:pPr>
              <w:pStyle w:val="StyleQuotationLeft0"/>
            </w:pPr>
          </w:p>
          <w:p w14:paraId="23C034D5" w14:textId="77777777" w:rsidR="002A2EFF" w:rsidRDefault="002A2EFF" w:rsidP="00C26686">
            <w:pPr>
              <w:pStyle w:val="StyleQuotationLeft0"/>
            </w:pPr>
          </w:p>
          <w:p w14:paraId="1FB78C86" w14:textId="77777777" w:rsidR="002A2EFF" w:rsidRDefault="002A2EFF" w:rsidP="00C26686">
            <w:pPr>
              <w:pStyle w:val="StyleQuotationLeft0"/>
            </w:pPr>
          </w:p>
          <w:p w14:paraId="5F96AC8C" w14:textId="77777777" w:rsidR="002A2EFF" w:rsidRDefault="002A2EFF" w:rsidP="00C26686">
            <w:pPr>
              <w:pStyle w:val="StyleQuotationLeft0"/>
            </w:pPr>
          </w:p>
          <w:p w14:paraId="326655B8" w14:textId="77777777" w:rsidR="002A2EFF" w:rsidRDefault="002A2EFF" w:rsidP="00C26686">
            <w:pPr>
              <w:pStyle w:val="StyleQuotationLeft0"/>
            </w:pPr>
          </w:p>
          <w:p w14:paraId="1AF34C09" w14:textId="77777777" w:rsidR="002A2EFF" w:rsidRDefault="002A2EFF" w:rsidP="00C26686">
            <w:pPr>
              <w:pStyle w:val="StyleQuotationLeft0"/>
            </w:pPr>
          </w:p>
          <w:p w14:paraId="02B8C718" w14:textId="77777777" w:rsidR="002A2EFF" w:rsidRDefault="002A2EFF" w:rsidP="00EA2F68">
            <w:pPr>
              <w:pStyle w:val="StyleQuotationLeft0"/>
              <w:spacing w:line="276" w:lineRule="auto"/>
            </w:pPr>
            <w:r>
              <w:lastRenderedPageBreak/>
              <w:t xml:space="preserve">New members should be treated like new employees at a company. </w:t>
            </w:r>
          </w:p>
          <w:p w14:paraId="05BAA4AF" w14:textId="77777777" w:rsidR="002A2EFF" w:rsidRDefault="002A2EFF" w:rsidP="00EA2F68">
            <w:pPr>
              <w:pStyle w:val="StyleQuotationLeft0"/>
              <w:spacing w:line="276" w:lineRule="auto"/>
            </w:pPr>
            <w:r>
              <w:t xml:space="preserve"> The early months are critical for both the club and the new member, as that is when a new member will feel the most engaged and excited about their decision to join the club. </w:t>
            </w:r>
          </w:p>
          <w:p w14:paraId="644C938F" w14:textId="77777777" w:rsidR="002A2EFF" w:rsidRDefault="002A2EFF" w:rsidP="00EA2F68">
            <w:pPr>
              <w:pStyle w:val="StyleQuotationLeft0"/>
              <w:spacing w:line="276" w:lineRule="auto"/>
            </w:pPr>
            <w:r>
              <w:t xml:space="preserve"> So engaging them to keep that feeling high will enhance the experience for that new member, as well as the club. </w:t>
            </w:r>
          </w:p>
          <w:p w14:paraId="68C5B871" w14:textId="77777777" w:rsidR="002A2EFF" w:rsidRDefault="002A2EFF" w:rsidP="00EA2F68">
            <w:pPr>
              <w:pStyle w:val="StyleQuotationLeft0"/>
              <w:spacing w:line="276" w:lineRule="auto"/>
            </w:pPr>
            <w:r>
              <w:t xml:space="preserve"> Like a new employee in a company, there should be an effort to make them feel welcome, training, socials, to make new friends, etc. </w:t>
            </w:r>
          </w:p>
          <w:p w14:paraId="0441C05D" w14:textId="77777777" w:rsidR="002A2EFF" w:rsidRDefault="002A2EFF" w:rsidP="00EA2F68">
            <w:pPr>
              <w:pStyle w:val="StyleQuotationLeft0"/>
              <w:spacing w:line="276" w:lineRule="auto"/>
            </w:pPr>
            <w:r>
              <w:t xml:space="preserve"> Too many times I have seen new members become disengaged early because they are left to themselves to figure it out.”  </w:t>
            </w:r>
          </w:p>
          <w:p w14:paraId="697D662E" w14:textId="77777777" w:rsidR="002A2EFF" w:rsidRDefault="002A2EFF" w:rsidP="00EA2F68">
            <w:pPr>
              <w:pStyle w:val="StyleQuotationLeft0"/>
              <w:spacing w:line="276" w:lineRule="auto"/>
            </w:pPr>
            <w:r>
              <w:t>By Gina McBryan, Rotary Club of Grand Cayman</w:t>
            </w:r>
          </w:p>
          <w:p w14:paraId="0AC5EDF9" w14:textId="77777777" w:rsidR="002A2EFF" w:rsidRDefault="002A2EFF" w:rsidP="00C26686">
            <w:pPr>
              <w:pStyle w:val="StyleQuotationLeft0"/>
            </w:pPr>
          </w:p>
          <w:p w14:paraId="66471537" w14:textId="77777777"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327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5005BBD1" w14:textId="77777777" w:rsidR="00497E92" w:rsidRPr="00C26686" w:rsidRDefault="00EA2F68" w:rsidP="00F90583">
            <w:pPr>
              <w:pStyle w:val="Heading2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bookmarkStart w:id="0" w:name="_GoBack"/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lastRenderedPageBreak/>
              <w:t>Managing</w:t>
            </w:r>
            <w:r w:rsidR="009016F3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Membership Leads</w:t>
            </w:r>
          </w:p>
          <w:bookmarkEnd w:id="0"/>
          <w:p w14:paraId="07031CCB" w14:textId="77777777" w:rsidR="00C26686" w:rsidRDefault="009016F3" w:rsidP="000C398B">
            <w:pPr>
              <w:spacing w:line="276" w:lineRule="auto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Rotary International has changed the </w:t>
            </w:r>
            <w:r w:rsidRPr="00C26686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way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and </w:t>
            </w:r>
            <w:r w:rsidRPr="00C26686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who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receives Mem</w:t>
            </w:r>
            <w:r w:rsidR="004363C7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bership </w:t>
            </w:r>
            <w:r w:rsidR="000C398B">
              <w:rPr>
                <w:rFonts w:ascii="Tahoma" w:hAnsi="Tahoma" w:cs="Tahoma"/>
                <w:color w:val="1F497D" w:themeColor="text2"/>
                <w:sz w:val="22"/>
                <w:szCs w:val="22"/>
              </w:rPr>
              <w:t>L</w:t>
            </w:r>
            <w:r w:rsidR="004363C7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eads</w:t>
            </w:r>
            <w:r w:rsid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.  The effects of the change are felt</w:t>
            </w:r>
            <w:r w:rsidR="004363C7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from the District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to </w:t>
            </w:r>
            <w:r w:rsidR="008E623A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the club</w:t>
            </w:r>
            <w:r w:rsid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level.  How does this impact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you?  More emails in your inbox and more potential members. 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</w:p>
          <w:p w14:paraId="1D743F63" w14:textId="77777777" w:rsidR="00803DD3" w:rsidRDefault="00803DD3" w:rsidP="000C398B">
            <w:pPr>
              <w:spacing w:line="276" w:lineRule="auto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</w:p>
          <w:p w14:paraId="0FB06FD1" w14:textId="77777777" w:rsidR="00803DD3" w:rsidRPr="00803DD3" w:rsidRDefault="00803DD3" w:rsidP="00CE03F5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>Here is How it Works</w:t>
            </w:r>
          </w:p>
          <w:p w14:paraId="7EBE56E6" w14:textId="77777777" w:rsidR="000110E8" w:rsidRPr="00C86F92" w:rsidRDefault="000110E8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A prospective member, re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locating mem</w:t>
            </w:r>
            <w:r w:rsidR="007351D5">
              <w:rPr>
                <w:rFonts w:ascii="Tahoma" w:hAnsi="Tahoma" w:cs="Tahoma"/>
                <w:color w:val="1F497D" w:themeColor="text2"/>
                <w:sz w:val="22"/>
                <w:szCs w:val="22"/>
              </w:rPr>
              <w:t>ber, or Rotarian who is referring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 potential member submits informati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on on </w:t>
            </w:r>
            <w:r w:rsidR="000C398B" w:rsidRPr="00237FBD">
              <w:rPr>
                <w:rFonts w:ascii="Tahoma" w:hAnsi="Tahoma" w:cs="Tahoma"/>
                <w:color w:val="1F497D" w:themeColor="text2"/>
                <w:sz w:val="22"/>
                <w:szCs w:val="22"/>
                <w:u w:val="single"/>
              </w:rPr>
              <w:t>www.</w:t>
            </w:r>
            <w:r w:rsidRPr="00237FBD">
              <w:rPr>
                <w:rFonts w:ascii="Tahoma" w:hAnsi="Tahoma" w:cs="Tahoma"/>
                <w:color w:val="1F497D" w:themeColor="text2"/>
                <w:sz w:val="22"/>
                <w:szCs w:val="22"/>
                <w:u w:val="single"/>
              </w:rPr>
              <w:t>Rotary.org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.</w:t>
            </w:r>
          </w:p>
          <w:p w14:paraId="6718BBAD" w14:textId="77777777" w:rsidR="000110E8" w:rsidRPr="00C86F92" w:rsidRDefault="000110E8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Rotary staff members screen the lead to make sure the candidate meets basic membership qualifications and then assign</w:t>
            </w:r>
            <w:r w:rsidR="000C398B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s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0C398B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the lead</w:t>
            </w:r>
            <w:r w:rsidR="00430F17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to a district.</w:t>
            </w:r>
          </w:p>
          <w:p w14:paraId="3AE4BB15" w14:textId="77777777" w:rsidR="00BD0B0F" w:rsidRPr="00C86F92" w:rsidRDefault="000C398B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The District Governor and ALL Area Governors and District Membership C</w:t>
            </w:r>
            <w:r w:rsidR="000110E8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hair get an alert about the new lead.</w:t>
            </w:r>
            <w:r w:rsidR="00BD0B0F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</w:p>
          <w:p w14:paraId="73E9E94C" w14:textId="77777777" w:rsidR="00BD0B0F" w:rsidRPr="00C86F92" w:rsidRDefault="00BD0B0F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Anna Van Adrichem-Rochon, </w:t>
            </w:r>
            <w:r w:rsidR="000C398B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as District Membership C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hair, will contact the prospect for more information, if necessary, to determine if they are looking for a club in the area of employment or residence.  During this time</w:t>
            </w:r>
            <w:r w:rsidR="000C398B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,</w:t>
            </w:r>
            <w:r w:rsidR="00EA2F68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the status is changed to “D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istrict contacted lead</w:t>
            </w:r>
            <w:r w:rsidR="00430F17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” and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 note</w:t>
            </w:r>
            <w:r w:rsidR="00430F17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is placed</w:t>
            </w: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in “Feedback” box indicating date and my name.</w:t>
            </w:r>
          </w:p>
          <w:p w14:paraId="6FA7EC30" w14:textId="77777777" w:rsidR="00BD0B0F" w:rsidRDefault="00EA2F68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The District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Membership C</w:t>
            </w:r>
            <w:r w:rsidRP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>hair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>m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>atch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es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the prospect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to a club and changes the status to “P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rospect directed to club” and indicate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the 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>date and my name.</w:t>
            </w:r>
          </w:p>
          <w:p w14:paraId="181CD6B7" w14:textId="77777777" w:rsidR="00BD0B0F" w:rsidRDefault="00EA2F68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The club’s President, Secretary, Membershi</w:t>
            </w:r>
            <w:r w:rsid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p C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hair and </w:t>
            </w:r>
            <w:r w:rsid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club’s Area G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overnor get an alert to review the lead and take the next steps. </w:t>
            </w:r>
          </w:p>
          <w:p w14:paraId="2565E5E7" w14:textId="77777777" w:rsidR="00BD0B0F" w:rsidRDefault="00803DD3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Designate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person in </w:t>
            </w:r>
            <w:r w:rsidR="000C398B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club responsible to f</w:t>
            </w:r>
            <w:r w:rsidR="00BD0B0F">
              <w:rPr>
                <w:rFonts w:ascii="Tahoma" w:hAnsi="Tahoma" w:cs="Tahoma"/>
                <w:color w:val="1F497D" w:themeColor="text2"/>
                <w:sz w:val="22"/>
                <w:szCs w:val="22"/>
              </w:rPr>
              <w:t>ollow up promptly.</w:t>
            </w:r>
          </w:p>
          <w:p w14:paraId="513183F7" w14:textId="77777777" w:rsidR="00BD0B0F" w:rsidRDefault="00BD0B0F" w:rsidP="002A2EFF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Find out what the prospective member is looking for.</w:t>
            </w:r>
          </w:p>
          <w:p w14:paraId="73A08BA5" w14:textId="77777777" w:rsidR="00C26686" w:rsidRDefault="00BD0B0F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Invite the potential member to a service project, club meeting or other event.</w:t>
            </w:r>
          </w:p>
          <w:p w14:paraId="711A2EE0" w14:textId="77777777" w:rsidR="00BD0B0F" w:rsidRDefault="00803DD3" w:rsidP="000C398B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  <w:tab w:val="left" w:pos="420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When </w:t>
            </w:r>
            <w:r w:rsid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>prospect decides to join</w:t>
            </w:r>
            <w:r w:rsidR="000C398B">
              <w:rPr>
                <w:rFonts w:ascii="Tahoma" w:hAnsi="Tahoma" w:cs="Tahoma"/>
                <w:color w:val="1F497D" w:themeColor="text2"/>
                <w:sz w:val="22"/>
                <w:szCs w:val="22"/>
              </w:rPr>
              <w:t>, return to “Manage Membership L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eads” and update the lead to member using the “member id” number. </w:t>
            </w:r>
          </w:p>
          <w:p w14:paraId="148543FC" w14:textId="77777777" w:rsidR="00803DD3" w:rsidRDefault="00803DD3" w:rsidP="00C26686">
            <w:pPr>
              <w:pStyle w:val="Heading3"/>
              <w:spacing w:line="276" w:lineRule="auto"/>
              <w:rPr>
                <w:rFonts w:ascii="Tahoma" w:hAnsi="Tahoma" w:cs="Tahoma"/>
                <w:color w:val="1F497D" w:themeColor="text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Cs w:val="22"/>
              </w:rPr>
              <w:t>What are the Numbers?</w:t>
            </w:r>
          </w:p>
          <w:p w14:paraId="578DD0B8" w14:textId="77777777" w:rsidR="000110BA" w:rsidRDefault="00A024C4" w:rsidP="002A2EFF">
            <w:pPr>
              <w:pStyle w:val="Heading3"/>
              <w:spacing w:before="0" w:after="0" w:line="276" w:lineRule="auto"/>
              <w:rPr>
                <w:rFonts w:ascii="Tahoma" w:hAnsi="Tahoma" w:cs="Tahoma"/>
                <w:b w:val="0"/>
                <w:color w:val="1F497D" w:themeColor="text2"/>
                <w:szCs w:val="22"/>
              </w:rPr>
            </w:pP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15,000 leads have been received by Rotary International since July 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0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1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,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2016.  63% are not eve</w:t>
            </w:r>
            <w:r w:rsidR="00803DD3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n acknowledged by Districts.  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In t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his District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,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100% hav</w:t>
            </w:r>
            <w:r w:rsidR="00430F17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e been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contacted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for more information or directed to a club.  </w:t>
            </w:r>
          </w:p>
          <w:p w14:paraId="768D0931" w14:textId="77777777" w:rsidR="00430F17" w:rsidRPr="004431FA" w:rsidRDefault="00A024C4" w:rsidP="002A2EFF">
            <w:pPr>
              <w:pStyle w:val="Heading3"/>
              <w:spacing w:before="0" w:after="0" w:line="276" w:lineRule="auto"/>
              <w:rPr>
                <w:rFonts w:ascii="Tahoma" w:hAnsi="Tahoma" w:cs="Tahoma"/>
                <w:b w:val="0"/>
                <w:color w:val="1F497D" w:themeColor="text2"/>
                <w:szCs w:val="22"/>
              </w:rPr>
            </w:pP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Of the leads</w:t>
            </w:r>
            <w:r w:rsidR="0009618D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Rotary International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received</w:t>
            </w:r>
            <w:r w:rsidR="000C398B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,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 34% are between the age of 30 -39 </w:t>
            </w:r>
            <w:r w:rsidR="00237FBD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years 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and 24% between the age 20-29 </w:t>
            </w:r>
            <w:r w:rsid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years </w:t>
            </w:r>
            <w:r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 xml:space="preserve">and 31% are female.  </w:t>
            </w:r>
            <w:r w:rsidR="00DC152F" w:rsidRPr="004431FA">
              <w:rPr>
                <w:rFonts w:ascii="Tahoma" w:hAnsi="Tahoma" w:cs="Tahoma"/>
                <w:b w:val="0"/>
                <w:color w:val="1F497D" w:themeColor="text2"/>
                <w:szCs w:val="22"/>
              </w:rPr>
              <w:t>These are the type of people most clubs are looking for.</w:t>
            </w:r>
          </w:p>
          <w:p w14:paraId="1BA6A1A7" w14:textId="77777777" w:rsidR="00430F17" w:rsidRDefault="00430F17" w:rsidP="00C26686">
            <w:pPr>
              <w:pStyle w:val="Heading3"/>
              <w:spacing w:line="276" w:lineRule="auto"/>
              <w:rPr>
                <w:rFonts w:ascii="Tahoma" w:hAnsi="Tahoma" w:cs="Tahoma"/>
                <w:b w:val="0"/>
                <w:color w:val="1F497D" w:themeColor="text2"/>
                <w:szCs w:val="22"/>
              </w:rPr>
            </w:pPr>
          </w:p>
          <w:p w14:paraId="62943917" w14:textId="77777777" w:rsidR="00C26686" w:rsidRPr="00430F17" w:rsidRDefault="00237B42" w:rsidP="00237B42">
            <w:pPr>
              <w:pStyle w:val="Heading3"/>
              <w:spacing w:line="276" w:lineRule="auto"/>
              <w:rPr>
                <w:rFonts w:ascii="Tahoma" w:hAnsi="Tahoma" w:cs="Tahoma"/>
                <w:color w:val="1F497D" w:themeColor="text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Cs w:val="22"/>
              </w:rPr>
              <w:lastRenderedPageBreak/>
              <w:t>How</w:t>
            </w:r>
            <w:r w:rsidR="00C26686" w:rsidRPr="00430F17">
              <w:rPr>
                <w:rFonts w:ascii="Tahoma" w:hAnsi="Tahoma" w:cs="Tahoma"/>
                <w:color w:val="1F497D" w:themeColor="text2"/>
                <w:szCs w:val="22"/>
              </w:rPr>
              <w:t xml:space="preserve"> “Manage Membership Leads” Work</w:t>
            </w:r>
            <w:r>
              <w:rPr>
                <w:rFonts w:ascii="Tahoma" w:hAnsi="Tahoma" w:cs="Tahoma"/>
                <w:color w:val="1F497D" w:themeColor="text2"/>
                <w:szCs w:val="22"/>
              </w:rPr>
              <w:t>s</w:t>
            </w:r>
          </w:p>
          <w:p w14:paraId="6B5F14C0" w14:textId="77777777" w:rsidR="00C26686" w:rsidRPr="00C26686" w:rsidRDefault="00C26686" w:rsidP="00237B42">
            <w:pPr>
              <w:spacing w:line="276" w:lineRule="auto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You can track and act on all lea</w:t>
            </w:r>
            <w:r w:rsidR="00237B42">
              <w:rPr>
                <w:rFonts w:ascii="Tahoma" w:hAnsi="Tahoma" w:cs="Tahoma"/>
                <w:color w:val="1F497D" w:themeColor="text2"/>
                <w:sz w:val="22"/>
                <w:szCs w:val="22"/>
              </w:rPr>
              <w:t>ds by signing in to “My Rotary”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and selecting Club Administr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>ation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. The website loads rather slowly and it 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takes a little practice to use </w:t>
            </w:r>
            <w:r w:rsidR="00DE702A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and 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>get comfortable with.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</w:p>
          <w:p w14:paraId="39ABEB15" w14:textId="77777777" w:rsidR="00C26686" w:rsidRPr="00C26686" w:rsidRDefault="00C26686" w:rsidP="00237B42">
            <w:pPr>
              <w:pStyle w:val="ListParagraph"/>
              <w:numPr>
                <w:ilvl w:val="0"/>
                <w:numId w:val="25"/>
              </w:numPr>
              <w:tabs>
                <w:tab w:val="left" w:pos="278"/>
              </w:tabs>
              <w:spacing w:line="276" w:lineRule="auto"/>
              <w:ind w:left="-5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>Submission</w:t>
            </w:r>
            <w:r w:rsidR="00C86F92"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 xml:space="preserve"> date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- T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here are up and</w:t>
            </w:r>
            <w:r w:rsidR="00430F17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down</w:t>
            </w:r>
            <w:r w:rsidR="004431FA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arrows.</w:t>
            </w:r>
            <w:r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Click the up arrow to display the most recent submission. </w:t>
            </w:r>
          </w:p>
          <w:p w14:paraId="13665CAC" w14:textId="77777777" w:rsidR="00C26686" w:rsidRPr="00C26686" w:rsidRDefault="00C86F92" w:rsidP="00237B42">
            <w:pPr>
              <w:pStyle w:val="ListParagraph"/>
              <w:numPr>
                <w:ilvl w:val="0"/>
                <w:numId w:val="25"/>
              </w:numPr>
              <w:tabs>
                <w:tab w:val="left" w:pos="226"/>
                <w:tab w:val="left" w:pos="631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>Prospect type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- 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refers to prospective member, referral or relocation. </w:t>
            </w:r>
          </w:p>
          <w:p w14:paraId="58FDF65E" w14:textId="77777777" w:rsidR="00C26686" w:rsidRPr="00C86F92" w:rsidRDefault="00C86F92" w:rsidP="00237B42">
            <w:pPr>
              <w:pStyle w:val="ListParagraph"/>
              <w:numPr>
                <w:ilvl w:val="0"/>
                <w:numId w:val="25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>Candidate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-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Y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ou will find the prospect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’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>s name.  When you click on the name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,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the site refreshes and more informati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on about prospect is displayed -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age, sex, business, interest in location of club and perhaps the time of day for club </w:t>
            </w:r>
            <w:r w:rsidR="00C26686" w:rsidRPr="00C86F92">
              <w:rPr>
                <w:rFonts w:ascii="Tahoma" w:hAnsi="Tahoma" w:cs="Tahoma"/>
                <w:color w:val="1F497D" w:themeColor="text2"/>
                <w:sz w:val="22"/>
                <w:szCs w:val="22"/>
              </w:rPr>
              <w:t>meetings.</w:t>
            </w:r>
            <w:r w:rsidR="00C26686"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 xml:space="preserve"> </w:t>
            </w:r>
          </w:p>
          <w:p w14:paraId="21E163B8" w14:textId="77777777" w:rsidR="00C26686" w:rsidRDefault="00C86F92" w:rsidP="00237B42">
            <w:pPr>
              <w:pStyle w:val="ListParagraph"/>
              <w:numPr>
                <w:ilvl w:val="0"/>
                <w:numId w:val="25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>Current Status</w:t>
            </w:r>
            <w:r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>-</w:t>
            </w:r>
            <w:r w:rsidR="00C26686" w:rsidRPr="00C26686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indicates if the person has been referred from Rotary International or from District. </w:t>
            </w:r>
          </w:p>
          <w:p w14:paraId="5EBB4F13" w14:textId="77777777" w:rsidR="00C26686" w:rsidRDefault="00237B42" w:rsidP="00237B42">
            <w:pPr>
              <w:pStyle w:val="ListParagraph"/>
              <w:numPr>
                <w:ilvl w:val="0"/>
                <w:numId w:val="25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C86F92">
              <w:rPr>
                <w:rFonts w:ascii="Tahoma" w:hAnsi="Tahoma" w:cs="Tahoma"/>
                <w:i/>
                <w:color w:val="1F497D" w:themeColor="text2"/>
                <w:sz w:val="22"/>
                <w:szCs w:val="22"/>
              </w:rPr>
              <w:t>Membership ID</w:t>
            </w:r>
            <w:r w:rsidR="00DE702A" w:rsidRPr="002A2EFF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 </w:t>
            </w:r>
            <w:r w:rsidR="00EA2F68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- </w:t>
            </w:r>
            <w:r w:rsidR="00DE702A" w:rsidRPr="002A2EFF">
              <w:rPr>
                <w:rFonts w:ascii="Tahoma" w:hAnsi="Tahoma" w:cs="Tahoma"/>
                <w:color w:val="1F497D" w:themeColor="text2"/>
                <w:sz w:val="22"/>
                <w:szCs w:val="22"/>
              </w:rPr>
              <w:t>U</w:t>
            </w:r>
            <w:r w:rsidR="00C26686" w:rsidRPr="002A2EFF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se this number when changing a prospect to a member. This is the </w:t>
            </w:r>
            <w:r w:rsidR="00C26686" w:rsidRPr="002A2EFF">
              <w:rPr>
                <w:rFonts w:ascii="Tahoma" w:hAnsi="Tahoma" w:cs="Tahoma"/>
                <w:b/>
                <w:color w:val="1F497D" w:themeColor="text2"/>
                <w:sz w:val="22"/>
                <w:szCs w:val="22"/>
              </w:rPr>
              <w:t xml:space="preserve">only </w:t>
            </w:r>
            <w:r w:rsidR="00C26686" w:rsidRPr="002A2EFF">
              <w:rPr>
                <w:rFonts w:ascii="Tahoma" w:hAnsi="Tahoma" w:cs="Tahoma"/>
                <w:color w:val="1F497D" w:themeColor="text2"/>
                <w:sz w:val="22"/>
                <w:szCs w:val="22"/>
              </w:rPr>
              <w:t>way we can find out if a referral becomes a member</w:t>
            </w:r>
            <w:r w:rsidR="00430F17" w:rsidRPr="002A2EFF">
              <w:rPr>
                <w:rFonts w:ascii="Tahoma" w:hAnsi="Tahoma" w:cs="Tahoma"/>
                <w:color w:val="1F497D" w:themeColor="text2"/>
                <w:sz w:val="22"/>
                <w:szCs w:val="22"/>
              </w:rPr>
              <w:t>.</w:t>
            </w:r>
          </w:p>
          <w:p w14:paraId="52D585CF" w14:textId="77777777" w:rsidR="00237B42" w:rsidRPr="002A2EFF" w:rsidRDefault="00237B42" w:rsidP="00237B42">
            <w:pPr>
              <w:pStyle w:val="ListParagraph"/>
              <w:tabs>
                <w:tab w:val="left" w:pos="278"/>
              </w:tabs>
              <w:spacing w:line="276" w:lineRule="auto"/>
              <w:ind w:left="0"/>
              <w:jc w:val="both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</w:p>
          <w:p w14:paraId="647B4458" w14:textId="77777777" w:rsidR="00497E92" w:rsidRPr="00237B42" w:rsidRDefault="00D47E3B" w:rsidP="00237B42">
            <w:pPr>
              <w:pStyle w:val="Heading3"/>
              <w:spacing w:before="0" w:after="0" w:line="276" w:lineRule="auto"/>
              <w:jc w:val="both"/>
              <w:rPr>
                <w:rFonts w:ascii="Tahoma" w:hAnsi="Tahoma" w:cs="Tahoma"/>
                <w:color w:val="1F497D" w:themeColor="text2"/>
                <w:szCs w:val="22"/>
              </w:rPr>
            </w:pPr>
            <w:r w:rsidRPr="00237B42">
              <w:rPr>
                <w:rFonts w:ascii="Tahoma" w:hAnsi="Tahoma" w:cs="Tahoma"/>
                <w:color w:val="1F497D" w:themeColor="text2"/>
                <w:szCs w:val="22"/>
              </w:rPr>
              <w:t>How to Change a Prospect into a Member</w:t>
            </w:r>
          </w:p>
          <w:p w14:paraId="67F9BE41" w14:textId="77777777" w:rsidR="00DE702A" w:rsidRPr="00237B42" w:rsidRDefault="00DE702A" w:rsidP="00237B42">
            <w:pPr>
              <w:pStyle w:val="Text"/>
              <w:numPr>
                <w:ilvl w:val="0"/>
                <w:numId w:val="28"/>
              </w:numPr>
              <w:tabs>
                <w:tab w:val="left" w:pos="211"/>
              </w:tabs>
              <w:spacing w:after="0" w:line="276" w:lineRule="auto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7B42">
              <w:rPr>
                <w:rFonts w:ascii="Tahoma" w:hAnsi="Tahoma" w:cs="Tahoma"/>
                <w:sz w:val="22"/>
                <w:szCs w:val="22"/>
              </w:rPr>
              <w:t xml:space="preserve"> C</w:t>
            </w:r>
            <w:r w:rsidR="00233F9B" w:rsidRPr="00237B42">
              <w:rPr>
                <w:rFonts w:ascii="Tahoma" w:hAnsi="Tahoma" w:cs="Tahoma"/>
                <w:sz w:val="22"/>
                <w:szCs w:val="22"/>
              </w:rPr>
              <w:t>ontact the prospect</w:t>
            </w:r>
            <w:r w:rsidRPr="00237B42">
              <w:rPr>
                <w:rFonts w:ascii="Tahoma" w:hAnsi="Tahoma" w:cs="Tahoma"/>
                <w:sz w:val="22"/>
                <w:szCs w:val="22"/>
              </w:rPr>
              <w:t xml:space="preserve"> promptly</w:t>
            </w:r>
            <w:r w:rsidR="00233F9B" w:rsidRPr="00237B42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0110BA">
              <w:rPr>
                <w:rFonts w:ascii="Tahoma" w:hAnsi="Tahoma" w:cs="Tahoma"/>
                <w:sz w:val="22"/>
                <w:szCs w:val="22"/>
              </w:rPr>
              <w:t>An e</w:t>
            </w:r>
            <w:r w:rsidR="00233F9B" w:rsidRPr="00237B42">
              <w:rPr>
                <w:rFonts w:ascii="Tahoma" w:hAnsi="Tahoma" w:cs="Tahoma"/>
                <w:sz w:val="22"/>
                <w:szCs w:val="22"/>
              </w:rPr>
              <w:t xml:space="preserve">mail is fine but a phone call is better. </w:t>
            </w:r>
          </w:p>
          <w:p w14:paraId="7304BF18" w14:textId="77777777" w:rsidR="00DE702A" w:rsidRPr="00237B42" w:rsidRDefault="00237B42" w:rsidP="00237B42">
            <w:pPr>
              <w:pStyle w:val="Text"/>
              <w:numPr>
                <w:ilvl w:val="0"/>
                <w:numId w:val="28"/>
              </w:numPr>
              <w:tabs>
                <w:tab w:val="left" w:pos="241"/>
              </w:tabs>
              <w:spacing w:after="0" w:line="276" w:lineRule="auto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702A" w:rsidRPr="00237B42">
              <w:rPr>
                <w:rFonts w:ascii="Tahoma" w:hAnsi="Tahoma" w:cs="Tahoma"/>
                <w:sz w:val="22"/>
                <w:szCs w:val="22"/>
              </w:rPr>
              <w:t>A</w:t>
            </w:r>
            <w:r w:rsidR="00233F9B" w:rsidRPr="00237B42">
              <w:rPr>
                <w:rFonts w:ascii="Tahoma" w:hAnsi="Tahoma" w:cs="Tahoma"/>
                <w:sz w:val="22"/>
                <w:szCs w:val="22"/>
              </w:rPr>
              <w:t xml:space="preserve">dvise them that you will be there to welcome them to the club’s meeting on a specific date and time. </w:t>
            </w:r>
          </w:p>
          <w:p w14:paraId="1823E2BF" w14:textId="77777777" w:rsidR="00DE702A" w:rsidRPr="00237B42" w:rsidRDefault="00233F9B" w:rsidP="00237B42">
            <w:pPr>
              <w:pStyle w:val="Text"/>
              <w:numPr>
                <w:ilvl w:val="0"/>
                <w:numId w:val="28"/>
              </w:numPr>
              <w:tabs>
                <w:tab w:val="left" w:pos="226"/>
              </w:tabs>
              <w:spacing w:after="0" w:line="276" w:lineRule="auto"/>
              <w:ind w:left="0" w:firstLine="0"/>
              <w:jc w:val="both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 w:rsidRPr="00237B42">
              <w:rPr>
                <w:rFonts w:ascii="Tahoma" w:hAnsi="Tahoma" w:cs="Tahoma"/>
                <w:sz w:val="22"/>
                <w:szCs w:val="22"/>
              </w:rPr>
              <w:t xml:space="preserve"> Arrive at least 15 minutes before the agreed time.  Welcome the prospect to the club and introduce them to the club president and other members.  Ask the President for a couple of minutes at the beginning of the meeting to introduce </w:t>
            </w:r>
            <w:r w:rsidR="00200D80" w:rsidRPr="00237B42">
              <w:rPr>
                <w:rFonts w:ascii="Tahoma" w:hAnsi="Tahoma" w:cs="Tahoma"/>
                <w:sz w:val="22"/>
                <w:szCs w:val="22"/>
              </w:rPr>
              <w:t>prospect</w:t>
            </w:r>
            <w:r w:rsidRPr="00237B42">
              <w:rPr>
                <w:rFonts w:ascii="Tahoma" w:hAnsi="Tahoma" w:cs="Tahoma"/>
                <w:sz w:val="22"/>
                <w:szCs w:val="22"/>
              </w:rPr>
              <w:t xml:space="preserve"> to the club with a little information</w:t>
            </w:r>
            <w:r w:rsidR="00C86F92">
              <w:rPr>
                <w:rFonts w:ascii="Tahoma" w:hAnsi="Tahoma" w:cs="Tahoma"/>
                <w:sz w:val="22"/>
                <w:szCs w:val="22"/>
              </w:rPr>
              <w:t>,</w:t>
            </w:r>
            <w:r w:rsidRPr="00237B42">
              <w:rPr>
                <w:rFonts w:ascii="Tahoma" w:hAnsi="Tahoma" w:cs="Tahoma"/>
                <w:sz w:val="22"/>
                <w:szCs w:val="22"/>
              </w:rPr>
              <w:t xml:space="preserve"> i.e. their place of work, where they live, and perhaps why they are </w:t>
            </w:r>
            <w:r w:rsidRPr="00C86F92">
              <w:rPr>
                <w:rFonts w:ascii="Tahoma" w:hAnsi="Tahoma" w:cs="Tahoma"/>
                <w:sz w:val="22"/>
                <w:szCs w:val="22"/>
              </w:rPr>
              <w:t>interested</w:t>
            </w:r>
            <w:r w:rsidRPr="00237B42">
              <w:rPr>
                <w:rFonts w:ascii="Tahoma" w:hAnsi="Tahoma" w:cs="Tahoma"/>
                <w:sz w:val="22"/>
                <w:szCs w:val="22"/>
              </w:rPr>
              <w:t xml:space="preserve"> in learning more about Rotary.</w:t>
            </w:r>
          </w:p>
          <w:p w14:paraId="33BE89F0" w14:textId="77777777" w:rsidR="00DE702A" w:rsidRPr="00237B42" w:rsidRDefault="00237B42" w:rsidP="00237B42">
            <w:pPr>
              <w:pStyle w:val="Text"/>
              <w:numPr>
                <w:ilvl w:val="0"/>
                <w:numId w:val="28"/>
              </w:numPr>
              <w:tabs>
                <w:tab w:val="left" w:pos="226"/>
              </w:tabs>
              <w:spacing w:after="0" w:line="276" w:lineRule="auto"/>
              <w:ind w:left="0" w:firstLine="0"/>
              <w:jc w:val="both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3F9B" w:rsidRPr="00237B42">
              <w:rPr>
                <w:rFonts w:ascii="Tahoma" w:hAnsi="Tahoma" w:cs="Tahoma"/>
                <w:sz w:val="22"/>
                <w:szCs w:val="22"/>
              </w:rPr>
              <w:t>Sit beside them during the meeting and explain what is happening.  Demonstrate a positive attitude</w:t>
            </w:r>
            <w:r w:rsidR="00C86F92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200D80" w:rsidRPr="00237B42">
              <w:rPr>
                <w:rFonts w:ascii="Tahoma" w:hAnsi="Tahoma" w:cs="Tahoma"/>
                <w:sz w:val="22"/>
                <w:szCs w:val="22"/>
              </w:rPr>
              <w:t xml:space="preserve"> if you don’t have something positive to say about the food </w:t>
            </w:r>
            <w:r w:rsidR="00DE702A" w:rsidRPr="00237B42">
              <w:rPr>
                <w:rFonts w:ascii="Tahoma" w:hAnsi="Tahoma" w:cs="Tahoma"/>
                <w:sz w:val="22"/>
                <w:szCs w:val="22"/>
              </w:rPr>
              <w:t>(or speaker) don’t say anything.</w:t>
            </w:r>
          </w:p>
          <w:p w14:paraId="2FBE79C8" w14:textId="77777777" w:rsidR="00DE702A" w:rsidRDefault="00DE702A" w:rsidP="00237B42">
            <w:pPr>
              <w:pStyle w:val="Text"/>
              <w:numPr>
                <w:ilvl w:val="0"/>
                <w:numId w:val="28"/>
              </w:numPr>
              <w:tabs>
                <w:tab w:val="left" w:pos="271"/>
              </w:tabs>
              <w:spacing w:after="0" w:line="276" w:lineRule="auto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37B42">
              <w:rPr>
                <w:rFonts w:ascii="Tahoma" w:hAnsi="Tahoma" w:cs="Tahoma"/>
                <w:sz w:val="22"/>
                <w:szCs w:val="22"/>
              </w:rPr>
              <w:t>At</w:t>
            </w:r>
            <w:r w:rsidR="00200D80" w:rsidRPr="00237B42">
              <w:rPr>
                <w:rFonts w:ascii="Tahoma" w:hAnsi="Tahoma" w:cs="Tahoma"/>
                <w:sz w:val="22"/>
                <w:szCs w:val="22"/>
              </w:rPr>
              <w:t xml:space="preserve"> the end of the meeting</w:t>
            </w:r>
            <w:r w:rsidR="00C86F92">
              <w:rPr>
                <w:rFonts w:ascii="Tahoma" w:hAnsi="Tahoma" w:cs="Tahoma"/>
                <w:sz w:val="22"/>
                <w:szCs w:val="22"/>
              </w:rPr>
              <w:t>,</w:t>
            </w:r>
            <w:r w:rsidR="00200D80" w:rsidRPr="00237B42">
              <w:rPr>
                <w:rFonts w:ascii="Tahoma" w:hAnsi="Tahoma" w:cs="Tahoma"/>
                <w:sz w:val="22"/>
                <w:szCs w:val="22"/>
              </w:rPr>
              <w:t xml:space="preserve"> ask them if they have any questions and if they can be expected </w:t>
            </w:r>
            <w:r w:rsidR="00652AFD" w:rsidRPr="00237B42">
              <w:rPr>
                <w:rFonts w:ascii="Tahoma" w:hAnsi="Tahoma" w:cs="Tahoma"/>
                <w:sz w:val="22"/>
                <w:szCs w:val="22"/>
              </w:rPr>
              <w:t xml:space="preserve">to return.  </w:t>
            </w:r>
            <w:r w:rsidR="004363C7" w:rsidRPr="00237B42">
              <w:rPr>
                <w:rFonts w:ascii="Tahoma" w:hAnsi="Tahoma" w:cs="Tahoma"/>
                <w:sz w:val="22"/>
                <w:szCs w:val="22"/>
              </w:rPr>
              <w:t>Perhaps, provide an information sheet about the cl</w:t>
            </w:r>
            <w:r w:rsidRPr="00237B42">
              <w:rPr>
                <w:rFonts w:ascii="Tahoma" w:hAnsi="Tahoma" w:cs="Tahoma"/>
                <w:sz w:val="22"/>
                <w:szCs w:val="22"/>
              </w:rPr>
              <w:t>ub.  Ask them to join you at the next meeting</w:t>
            </w:r>
            <w:r w:rsidR="00237B4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952ACF9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5272DBC9" wp14:editId="1B667ECB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6331585</wp:posOffset>
                  </wp:positionV>
                  <wp:extent cx="2371725" cy="1719580"/>
                  <wp:effectExtent l="0" t="0" r="9525" b="0"/>
                  <wp:wrapSquare wrapText="bothSides"/>
                  <wp:docPr id="45" name="Picture 45" descr="C:\Users\Anna\Pictures\rotary\80th Anniversary -most by Brenda\DSC_5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nna\Pictures\rotary\80th Anniversary -most by Brenda\DSC_5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29297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A7E854B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2CC714C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B043E" wp14:editId="157E97D7">
                      <wp:simplePos x="0" y="0"/>
                      <wp:positionH relativeFrom="page">
                        <wp:posOffset>2648585</wp:posOffset>
                      </wp:positionH>
                      <wp:positionV relativeFrom="page">
                        <wp:posOffset>6760210</wp:posOffset>
                      </wp:positionV>
                      <wp:extent cx="2238375" cy="12763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14:paraId="2E2F376D" w14:textId="77777777" w:rsidR="00237B42" w:rsidRPr="00C86F92" w:rsidRDefault="00237B42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C86F92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2"/>
                                      <w:szCs w:val="22"/>
                                      <w:lang w:val="en-CA"/>
                                    </w:rPr>
                                    <w:t>Personal contact</w:t>
                                  </w:r>
                                  <w:r w:rsidR="00EA2F68" w:rsidRPr="00C86F92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with the prospective member is critical for </w:t>
                                  </w:r>
                                  <w:r w:rsidR="00C86F92" w:rsidRPr="00C86F92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2"/>
                                      <w:szCs w:val="22"/>
                                      <w:lang w:val="en-CA"/>
                                    </w:rPr>
                                    <w:t>making the prospective member feel welcome and establishing a bond with the club.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1B0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8.55pt;margin-top:532.3pt;width:176.25pt;height:100.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" fillcolor="white [3201]" strokecolor="white" strokeweight=".5pt">
                      <v:textbox>
                        <w:txbxContent>
                          <w:p w14:paraId="2E2F376D" w14:textId="77777777" w:rsidR="00237B42" w:rsidRPr="00C86F92" w:rsidRDefault="00237B42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86F92">
                              <w:rPr>
                                <w:rFonts w:ascii="Tahoma" w:hAnsi="Tahoma" w:cs="Tahoma"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  <w:t>Personal contact</w:t>
                            </w:r>
                            <w:r w:rsidR="00EA2F68" w:rsidRPr="00C86F92">
                              <w:rPr>
                                <w:rFonts w:ascii="Tahoma" w:hAnsi="Tahoma" w:cs="Tahoma"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  <w:t xml:space="preserve"> with the prospective member is critical for </w:t>
                            </w:r>
                            <w:r w:rsidR="00C86F92" w:rsidRPr="00C86F92">
                              <w:rPr>
                                <w:rFonts w:ascii="Tahoma" w:hAnsi="Tahoma" w:cs="Tahoma"/>
                                <w:color w:val="1F497D" w:themeColor="text2"/>
                                <w:sz w:val="22"/>
                                <w:szCs w:val="22"/>
                                <w:lang w:val="en-CA"/>
                              </w:rPr>
                              <w:t>making the prospective member feel welcome and establishing a bond with the club.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82375C2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36964C5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4BDCD8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6406EF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6AEF11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B623CC3" w14:textId="77777777" w:rsidR="00237B42" w:rsidRDefault="00237B42" w:rsidP="00237B42">
            <w:pPr>
              <w:pStyle w:val="Text"/>
              <w:tabs>
                <w:tab w:val="left" w:pos="271"/>
              </w:tabs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1C7F38D" w14:textId="77777777" w:rsidR="00237B42" w:rsidRPr="00C86F92" w:rsidRDefault="00C86F92" w:rsidP="00C86F92">
            <w:pPr>
              <w:pStyle w:val="Text"/>
              <w:tabs>
                <w:tab w:val="left" w:pos="271"/>
              </w:tabs>
              <w:spacing w:after="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86F92">
              <w:rPr>
                <w:rFonts w:ascii="Tahoma" w:hAnsi="Tahoma" w:cs="Tahoma"/>
                <w:sz w:val="22"/>
                <w:szCs w:val="22"/>
              </w:rPr>
              <w:t>For more information contact:</w:t>
            </w:r>
          </w:p>
          <w:p w14:paraId="0ED722D2" w14:textId="77777777" w:rsidR="00497E92" w:rsidRPr="00D13CEF" w:rsidRDefault="000A096E" w:rsidP="00C86F92">
            <w:pPr>
              <w:pStyle w:val="Text"/>
              <w:spacing w:line="276" w:lineRule="auto"/>
            </w:pPr>
            <w:r w:rsidRPr="00C86F92">
              <w:rPr>
                <w:rFonts w:ascii="Tahoma" w:hAnsi="Tahoma" w:cs="Tahoma"/>
                <w:sz w:val="22"/>
                <w:szCs w:val="22"/>
              </w:rPr>
              <w:t>Anna Van Adrichem-Rochon</w:t>
            </w:r>
            <w:r w:rsidR="00237B42" w:rsidRPr="00C86F92">
              <w:rPr>
                <w:rFonts w:ascii="Tahoma" w:hAnsi="Tahoma" w:cs="Tahoma"/>
                <w:sz w:val="22"/>
                <w:szCs w:val="22"/>
              </w:rPr>
              <w:t>,</w:t>
            </w:r>
            <w:r w:rsidR="00DE702A" w:rsidRPr="00C86F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86F92">
              <w:rPr>
                <w:rFonts w:ascii="Tahoma" w:hAnsi="Tahoma" w:cs="Tahoma"/>
                <w:sz w:val="22"/>
                <w:szCs w:val="22"/>
              </w:rPr>
              <w:t>District 7040 Membership Chair</w:t>
            </w:r>
            <w:r w:rsidR="00DE702A" w:rsidRPr="00C86F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history="1">
              <w:r w:rsidRPr="00C86F92">
                <w:rPr>
                  <w:rStyle w:val="Hyperlink"/>
                  <w:rFonts w:ascii="Tahoma" w:hAnsi="Tahoma" w:cs="Tahoma"/>
                  <w:color w:val="506280"/>
                  <w:sz w:val="22"/>
                  <w:szCs w:val="22"/>
                </w:rPr>
                <w:t>Anna.varochon@gmail.com</w:t>
              </w:r>
            </w:hyperlink>
            <w:r w:rsidR="00233F9B" w:rsidRPr="00C86F92">
              <w:t xml:space="preserve"> </w:t>
            </w:r>
          </w:p>
        </w:tc>
      </w:tr>
    </w:tbl>
    <w:p w14:paraId="61DABF07" w14:textId="77777777" w:rsidR="00BA7758" w:rsidRPr="006D4B92" w:rsidRDefault="00BA7758" w:rsidP="00C165F7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CB78" w14:textId="77777777" w:rsidR="00984491" w:rsidRDefault="00984491">
      <w:r>
        <w:separator/>
      </w:r>
    </w:p>
  </w:endnote>
  <w:endnote w:type="continuationSeparator" w:id="0">
    <w:p w14:paraId="26DA2552" w14:textId="77777777" w:rsidR="00984491" w:rsidRDefault="009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40F3" w14:textId="77777777" w:rsidR="00984491" w:rsidRDefault="00984491">
      <w:r>
        <w:separator/>
      </w:r>
    </w:p>
  </w:footnote>
  <w:footnote w:type="continuationSeparator" w:id="0">
    <w:p w14:paraId="014BE633" w14:textId="77777777" w:rsidR="00984491" w:rsidRDefault="0098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"/>
      </v:shape>
    </w:pict>
  </w:numPicBullet>
  <w:numPicBullet w:numPicBulletId="1">
    <w:pict>
      <v:shape id="_x0000_i103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5D7C69"/>
    <w:multiLevelType w:val="hybridMultilevel"/>
    <w:tmpl w:val="15607EB0"/>
    <w:lvl w:ilvl="0" w:tplc="B7C8F9F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5710"/>
    <w:multiLevelType w:val="hybridMultilevel"/>
    <w:tmpl w:val="3AE4BAA6"/>
    <w:lvl w:ilvl="0" w:tplc="12AEF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 w15:restartNumberingAfterBreak="0">
    <w:nsid w:val="60C41C6B"/>
    <w:multiLevelType w:val="hybridMultilevel"/>
    <w:tmpl w:val="C302CD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4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 w15:restartNumberingAfterBreak="0">
    <w:nsid w:val="7EB40297"/>
    <w:multiLevelType w:val="hybridMultilevel"/>
    <w:tmpl w:val="C302CD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0"/>
  </w:num>
  <w:num w:numId="14">
    <w:abstractNumId w:val="12"/>
  </w:num>
  <w:num w:numId="15">
    <w:abstractNumId w:val="22"/>
  </w:num>
  <w:num w:numId="16">
    <w:abstractNumId w:val="21"/>
  </w:num>
  <w:num w:numId="17">
    <w:abstractNumId w:val="14"/>
  </w:num>
  <w:num w:numId="18">
    <w:abstractNumId w:val="24"/>
  </w:num>
  <w:num w:numId="19">
    <w:abstractNumId w:val="19"/>
  </w:num>
  <w:num w:numId="20">
    <w:abstractNumId w:val="23"/>
  </w:num>
  <w:num w:numId="21">
    <w:abstractNumId w:val="18"/>
  </w:num>
  <w:num w:numId="22">
    <w:abstractNumId w:val="16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20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BDC"/>
    <w:rsid w:val="000110BA"/>
    <w:rsid w:val="000110E8"/>
    <w:rsid w:val="0003518C"/>
    <w:rsid w:val="00064766"/>
    <w:rsid w:val="00074D3D"/>
    <w:rsid w:val="00075861"/>
    <w:rsid w:val="00085F7A"/>
    <w:rsid w:val="00090322"/>
    <w:rsid w:val="00092788"/>
    <w:rsid w:val="0009618D"/>
    <w:rsid w:val="000979F4"/>
    <w:rsid w:val="000A096E"/>
    <w:rsid w:val="000A3A98"/>
    <w:rsid w:val="000A3BC1"/>
    <w:rsid w:val="000A71BC"/>
    <w:rsid w:val="000C398B"/>
    <w:rsid w:val="000D0699"/>
    <w:rsid w:val="000D4835"/>
    <w:rsid w:val="000E1B93"/>
    <w:rsid w:val="000F4D30"/>
    <w:rsid w:val="001009B6"/>
    <w:rsid w:val="00101634"/>
    <w:rsid w:val="00130AD8"/>
    <w:rsid w:val="001609F2"/>
    <w:rsid w:val="00172445"/>
    <w:rsid w:val="001935B5"/>
    <w:rsid w:val="0019438C"/>
    <w:rsid w:val="001B72A7"/>
    <w:rsid w:val="001F2C46"/>
    <w:rsid w:val="00200D80"/>
    <w:rsid w:val="00217F94"/>
    <w:rsid w:val="00227DC8"/>
    <w:rsid w:val="00233F9B"/>
    <w:rsid w:val="002376C1"/>
    <w:rsid w:val="00237B42"/>
    <w:rsid w:val="00237FBD"/>
    <w:rsid w:val="00265162"/>
    <w:rsid w:val="00266D14"/>
    <w:rsid w:val="002A2EFF"/>
    <w:rsid w:val="002A39B1"/>
    <w:rsid w:val="002A5BC5"/>
    <w:rsid w:val="002B27C5"/>
    <w:rsid w:val="002F2E42"/>
    <w:rsid w:val="002F436D"/>
    <w:rsid w:val="002F56F8"/>
    <w:rsid w:val="00301B5A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C1FB6"/>
    <w:rsid w:val="003E044C"/>
    <w:rsid w:val="00400A9E"/>
    <w:rsid w:val="00403761"/>
    <w:rsid w:val="0040733B"/>
    <w:rsid w:val="00426D68"/>
    <w:rsid w:val="00430F17"/>
    <w:rsid w:val="00435708"/>
    <w:rsid w:val="00435B89"/>
    <w:rsid w:val="004363C7"/>
    <w:rsid w:val="004431FA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115BC"/>
    <w:rsid w:val="005263A8"/>
    <w:rsid w:val="0053760E"/>
    <w:rsid w:val="00557BD2"/>
    <w:rsid w:val="005869E2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2AFD"/>
    <w:rsid w:val="00653400"/>
    <w:rsid w:val="0065641A"/>
    <w:rsid w:val="0068568F"/>
    <w:rsid w:val="00696EEC"/>
    <w:rsid w:val="006A1A2A"/>
    <w:rsid w:val="006D04B6"/>
    <w:rsid w:val="006D4B92"/>
    <w:rsid w:val="006E1BBE"/>
    <w:rsid w:val="006E49AF"/>
    <w:rsid w:val="006F7014"/>
    <w:rsid w:val="007054EA"/>
    <w:rsid w:val="007116E8"/>
    <w:rsid w:val="00716B9B"/>
    <w:rsid w:val="00722783"/>
    <w:rsid w:val="007351D5"/>
    <w:rsid w:val="007403B4"/>
    <w:rsid w:val="007421E9"/>
    <w:rsid w:val="00745B87"/>
    <w:rsid w:val="00751DE9"/>
    <w:rsid w:val="007717FC"/>
    <w:rsid w:val="00781700"/>
    <w:rsid w:val="007B3267"/>
    <w:rsid w:val="007B5E6C"/>
    <w:rsid w:val="007C45F7"/>
    <w:rsid w:val="007E0922"/>
    <w:rsid w:val="007F3444"/>
    <w:rsid w:val="00803DD3"/>
    <w:rsid w:val="00804CB2"/>
    <w:rsid w:val="00810F46"/>
    <w:rsid w:val="008156E3"/>
    <w:rsid w:val="00817403"/>
    <w:rsid w:val="008277D9"/>
    <w:rsid w:val="00887415"/>
    <w:rsid w:val="008A307C"/>
    <w:rsid w:val="008A747D"/>
    <w:rsid w:val="008B0E99"/>
    <w:rsid w:val="008B556D"/>
    <w:rsid w:val="008E623A"/>
    <w:rsid w:val="009016F3"/>
    <w:rsid w:val="009072FE"/>
    <w:rsid w:val="009234E3"/>
    <w:rsid w:val="00925EDE"/>
    <w:rsid w:val="00960D65"/>
    <w:rsid w:val="00961478"/>
    <w:rsid w:val="009772A3"/>
    <w:rsid w:val="00984491"/>
    <w:rsid w:val="0099777C"/>
    <w:rsid w:val="00997E74"/>
    <w:rsid w:val="009A0B0E"/>
    <w:rsid w:val="009D2E8A"/>
    <w:rsid w:val="009D6DF0"/>
    <w:rsid w:val="009E43AA"/>
    <w:rsid w:val="009E6DBC"/>
    <w:rsid w:val="00A00946"/>
    <w:rsid w:val="00A01C28"/>
    <w:rsid w:val="00A024C4"/>
    <w:rsid w:val="00A13376"/>
    <w:rsid w:val="00A33FD9"/>
    <w:rsid w:val="00A4336D"/>
    <w:rsid w:val="00A467DC"/>
    <w:rsid w:val="00A62A3B"/>
    <w:rsid w:val="00A65825"/>
    <w:rsid w:val="00AA24EA"/>
    <w:rsid w:val="00AA2ACD"/>
    <w:rsid w:val="00AA4EAD"/>
    <w:rsid w:val="00AB5BDC"/>
    <w:rsid w:val="00AC5277"/>
    <w:rsid w:val="00AD0F00"/>
    <w:rsid w:val="00AF719F"/>
    <w:rsid w:val="00B1142E"/>
    <w:rsid w:val="00B26B7F"/>
    <w:rsid w:val="00B26F7F"/>
    <w:rsid w:val="00B2782C"/>
    <w:rsid w:val="00B33D39"/>
    <w:rsid w:val="00BA48F3"/>
    <w:rsid w:val="00BA7758"/>
    <w:rsid w:val="00BB43BB"/>
    <w:rsid w:val="00BB7DE2"/>
    <w:rsid w:val="00BC3747"/>
    <w:rsid w:val="00BC410E"/>
    <w:rsid w:val="00BC5639"/>
    <w:rsid w:val="00BD0B0F"/>
    <w:rsid w:val="00BE7FB2"/>
    <w:rsid w:val="00BF2B89"/>
    <w:rsid w:val="00C165F7"/>
    <w:rsid w:val="00C24DB3"/>
    <w:rsid w:val="00C26686"/>
    <w:rsid w:val="00C30E40"/>
    <w:rsid w:val="00C65524"/>
    <w:rsid w:val="00C6583C"/>
    <w:rsid w:val="00C65F9B"/>
    <w:rsid w:val="00C72891"/>
    <w:rsid w:val="00C76596"/>
    <w:rsid w:val="00C86F92"/>
    <w:rsid w:val="00C92F32"/>
    <w:rsid w:val="00C930A4"/>
    <w:rsid w:val="00C9365E"/>
    <w:rsid w:val="00C942A8"/>
    <w:rsid w:val="00CA6FC4"/>
    <w:rsid w:val="00CB288A"/>
    <w:rsid w:val="00CC6A3A"/>
    <w:rsid w:val="00CC6E03"/>
    <w:rsid w:val="00CD43D3"/>
    <w:rsid w:val="00CE0112"/>
    <w:rsid w:val="00CE03F5"/>
    <w:rsid w:val="00D13CEF"/>
    <w:rsid w:val="00D22B6D"/>
    <w:rsid w:val="00D449A5"/>
    <w:rsid w:val="00D47E3B"/>
    <w:rsid w:val="00D50EE3"/>
    <w:rsid w:val="00D62800"/>
    <w:rsid w:val="00D75C29"/>
    <w:rsid w:val="00D80DF0"/>
    <w:rsid w:val="00D86C12"/>
    <w:rsid w:val="00D87AC2"/>
    <w:rsid w:val="00DA1663"/>
    <w:rsid w:val="00DA4706"/>
    <w:rsid w:val="00DB79F6"/>
    <w:rsid w:val="00DC152F"/>
    <w:rsid w:val="00DC1EC5"/>
    <w:rsid w:val="00DC2C60"/>
    <w:rsid w:val="00DD1BCB"/>
    <w:rsid w:val="00DD4EFB"/>
    <w:rsid w:val="00DE702A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47F0"/>
    <w:rsid w:val="00EA2F68"/>
    <w:rsid w:val="00EB0479"/>
    <w:rsid w:val="00EB1EE7"/>
    <w:rsid w:val="00EE2F96"/>
    <w:rsid w:val="00F129C5"/>
    <w:rsid w:val="00F30BDC"/>
    <w:rsid w:val="00F3394D"/>
    <w:rsid w:val="00F5232E"/>
    <w:rsid w:val="00F70B57"/>
    <w:rsid w:val="00F90583"/>
    <w:rsid w:val="00FA17B8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CD8AD"/>
  <w15:docId w15:val="{F5304FCE-C1B1-4606-8181-1AEBA7FF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link w:val="Heading3Char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rsid w:val="000A09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26686"/>
    <w:rPr>
      <w:rFonts w:ascii="Verdana" w:hAnsi="Verdana"/>
      <w:b/>
      <w:color w:val="435169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2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varoch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8095-448B-40F8-8D65-7647D60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Ariane Carriere</cp:lastModifiedBy>
  <cp:revision>2</cp:revision>
  <cp:lastPrinted>2004-01-14T13:56:00Z</cp:lastPrinted>
  <dcterms:created xsi:type="dcterms:W3CDTF">2020-04-04T15:09:00Z</dcterms:created>
  <dcterms:modified xsi:type="dcterms:W3CDTF">2020-04-04T15:09:00Z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