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14:paraId="77716BDE" w14:textId="77777777" w:rsidR="00AC747F" w:rsidRPr="008F5524" w:rsidRDefault="001002F4" w:rsidP="001002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bCs/>
          <w:color w:val="128DBF"/>
          <w:sz w:val="28"/>
          <w:szCs w:val="28"/>
        </w:rPr>
      </w:pPr>
      <w:r>
        <w:rPr>
          <w:rFonts w:ascii="Helvetica" w:hAnsi="Helvetica" w:cs="Helvetica"/>
          <w:b/>
          <w:bCs/>
          <w:color w:val="128DBF"/>
          <w:kern w:val="1"/>
          <w:sz w:val="36"/>
          <w:szCs w:val="36"/>
        </w:rPr>
        <w:tab/>
      </w:r>
      <w:r>
        <w:rPr>
          <w:rFonts w:ascii="Helvetica" w:hAnsi="Helvetica" w:cs="Helvetica"/>
          <w:b/>
          <w:bCs/>
          <w:color w:val="128DBF"/>
          <w:kern w:val="1"/>
          <w:sz w:val="36"/>
          <w:szCs w:val="36"/>
        </w:rPr>
        <w:tab/>
      </w:r>
    </w:p>
    <w:p w14:paraId="532C4ED4" w14:textId="5083B83A" w:rsidR="00AC747F" w:rsidRPr="008F5524" w:rsidRDefault="00AC747F" w:rsidP="00AC747F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8F5524">
        <w:rPr>
          <w:rFonts w:ascii="Helvetica" w:eastAsia="Times New Roman" w:hAnsi="Helvetica" w:cs="Times New Roman"/>
          <w:b/>
          <w:color w:val="0000FF"/>
          <w:sz w:val="28"/>
          <w:szCs w:val="28"/>
        </w:rPr>
        <w:t>Re-UNION Celebration Dinner</w:t>
      </w:r>
    </w:p>
    <w:p w14:paraId="054150C9" w14:textId="683F7723" w:rsidR="00AC747F" w:rsidRPr="008F5524" w:rsidRDefault="00AC747F" w:rsidP="00AC747F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8F5524">
        <w:rPr>
          <w:rFonts w:ascii="Helvetica" w:eastAsia="Times New Roman" w:hAnsi="Helvetica" w:cs="Times New Roman"/>
          <w:b/>
          <w:color w:val="0000FF"/>
          <w:sz w:val="28"/>
          <w:szCs w:val="28"/>
        </w:rPr>
        <w:t>Wednesday, Feb 5, 2020 6:00 pm</w:t>
      </w:r>
    </w:p>
    <w:p w14:paraId="2E4EDFEA" w14:textId="77777777" w:rsidR="00AC747F" w:rsidRPr="00B93B75" w:rsidRDefault="00AC747F" w:rsidP="001002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bCs/>
          <w:i/>
          <w:color w:val="0000FF"/>
          <w:sz w:val="28"/>
          <w:szCs w:val="28"/>
        </w:rPr>
      </w:pPr>
    </w:p>
    <w:p w14:paraId="11FA15F1" w14:textId="77777777" w:rsidR="008F5524" w:rsidRPr="00B93B75" w:rsidRDefault="00AC747F" w:rsidP="00AC747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bCs/>
          <w:i/>
          <w:color w:val="0000FF"/>
          <w:sz w:val="28"/>
          <w:szCs w:val="28"/>
        </w:rPr>
      </w:pPr>
      <w:r w:rsidRPr="00B93B75">
        <w:rPr>
          <w:rFonts w:ascii="Helvetica" w:hAnsi="Helvetica" w:cs="Helvetica"/>
          <w:bCs/>
          <w:i/>
          <w:color w:val="0000FF"/>
          <w:sz w:val="28"/>
          <w:szCs w:val="28"/>
        </w:rPr>
        <w:t xml:space="preserve">The </w:t>
      </w:r>
      <w:r w:rsidRPr="00B93B75">
        <w:rPr>
          <w:rFonts w:ascii="Helvetica" w:hAnsi="Helvetica" w:cs="Helvetica"/>
          <w:b/>
          <w:bCs/>
          <w:i/>
          <w:color w:val="0000FF"/>
          <w:sz w:val="28"/>
          <w:szCs w:val="28"/>
        </w:rPr>
        <w:t>Rotary Club of Ann Arbor</w:t>
      </w:r>
      <w:r w:rsidRPr="00B93B75">
        <w:rPr>
          <w:rFonts w:ascii="Helvetica" w:hAnsi="Helvetica" w:cs="Helvetica"/>
          <w:bCs/>
          <w:i/>
          <w:color w:val="0000FF"/>
          <w:sz w:val="28"/>
          <w:szCs w:val="28"/>
        </w:rPr>
        <w:t xml:space="preserve"> returns to its historic </w:t>
      </w:r>
      <w:r w:rsidR="008F5524" w:rsidRPr="00B93B75">
        <w:rPr>
          <w:rFonts w:ascii="Helvetica" w:hAnsi="Helvetica" w:cs="Helvetica"/>
          <w:bCs/>
          <w:i/>
          <w:color w:val="0000FF"/>
          <w:sz w:val="28"/>
          <w:szCs w:val="28"/>
        </w:rPr>
        <w:t>home</w:t>
      </w:r>
      <w:r w:rsidRPr="00B93B75">
        <w:rPr>
          <w:rFonts w:ascii="Helvetica" w:hAnsi="Helvetica" w:cs="Helvetica"/>
          <w:bCs/>
          <w:i/>
          <w:color w:val="0000FF"/>
          <w:sz w:val="28"/>
          <w:szCs w:val="28"/>
        </w:rPr>
        <w:t xml:space="preserve"> </w:t>
      </w:r>
    </w:p>
    <w:p w14:paraId="4A941416" w14:textId="68D6CBB5" w:rsidR="00AC747F" w:rsidRPr="00B93B75" w:rsidRDefault="008F5524" w:rsidP="008F55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b/>
          <w:bCs/>
          <w:i/>
          <w:color w:val="0000FF"/>
          <w:sz w:val="28"/>
          <w:szCs w:val="28"/>
        </w:rPr>
      </w:pPr>
      <w:r w:rsidRPr="00B93B75">
        <w:rPr>
          <w:rFonts w:ascii="Helvetica" w:hAnsi="Helvetica" w:cs="Helvetica"/>
          <w:bCs/>
          <w:i/>
          <w:color w:val="0000FF"/>
          <w:sz w:val="28"/>
          <w:szCs w:val="28"/>
        </w:rPr>
        <w:t>T</w:t>
      </w:r>
      <w:r w:rsidR="00AC747F" w:rsidRPr="00B93B75">
        <w:rPr>
          <w:rFonts w:ascii="Helvetica" w:hAnsi="Helvetica" w:cs="Helvetica"/>
          <w:bCs/>
          <w:i/>
          <w:color w:val="0000FF"/>
          <w:sz w:val="28"/>
          <w:szCs w:val="28"/>
        </w:rPr>
        <w:t>he newly refurbished</w:t>
      </w:r>
    </w:p>
    <w:p w14:paraId="22F0E216" w14:textId="1351CDBA" w:rsidR="00AC747F" w:rsidRPr="008F5524" w:rsidRDefault="00AC747F" w:rsidP="008F55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b/>
          <w:bCs/>
          <w:color w:val="0000FF"/>
          <w:sz w:val="28"/>
          <w:szCs w:val="28"/>
        </w:rPr>
      </w:pPr>
      <w:r w:rsidRPr="008F5524">
        <w:rPr>
          <w:rFonts w:ascii="Helvetica" w:hAnsi="Helvetica" w:cs="Helvetica"/>
          <w:b/>
          <w:bCs/>
          <w:color w:val="0000FF"/>
          <w:sz w:val="28"/>
          <w:szCs w:val="28"/>
        </w:rPr>
        <w:t>Michigan Union</w:t>
      </w:r>
      <w:r w:rsidRPr="008F5524">
        <w:rPr>
          <w:rFonts w:ascii="Helvetica" w:hAnsi="Helvetica" w:cs="Helvetica"/>
          <w:bCs/>
          <w:color w:val="0000FF"/>
          <w:sz w:val="28"/>
          <w:szCs w:val="28"/>
        </w:rPr>
        <w:t>, University of Michigan</w:t>
      </w:r>
    </w:p>
    <w:p w14:paraId="444E0C6C" w14:textId="77777777" w:rsidR="008F5524" w:rsidRPr="008F5524" w:rsidRDefault="008F5524" w:rsidP="008F5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FF"/>
          <w:sz w:val="28"/>
          <w:szCs w:val="28"/>
        </w:rPr>
      </w:pPr>
    </w:p>
    <w:p w14:paraId="013F5964" w14:textId="7654EFBF" w:rsidR="008F5524" w:rsidRPr="008F5524" w:rsidRDefault="008F5524" w:rsidP="008F5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FF"/>
          <w:sz w:val="28"/>
          <w:szCs w:val="28"/>
        </w:rPr>
      </w:pPr>
      <w:r w:rsidRPr="008F5524">
        <w:rPr>
          <w:rFonts w:ascii="Helvetica" w:hAnsi="Helvetica" w:cs="Helvetica"/>
          <w:b/>
          <w:bCs/>
          <w:color w:val="0000FF"/>
          <w:sz w:val="28"/>
          <w:szCs w:val="28"/>
        </w:rPr>
        <w:t>SAVE THE DATE for this important event featuring dinner, music and an internationally known speaker</w:t>
      </w:r>
    </w:p>
    <w:p w14:paraId="0E1E23D0" w14:textId="77777777" w:rsidR="00AC747F" w:rsidRPr="008F5524" w:rsidRDefault="00AC747F" w:rsidP="001002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b/>
          <w:bCs/>
          <w:color w:val="128DBF"/>
          <w:sz w:val="28"/>
          <w:szCs w:val="28"/>
        </w:rPr>
      </w:pPr>
    </w:p>
    <w:p w14:paraId="336AD5B4" w14:textId="55440A60" w:rsidR="001002F4" w:rsidRPr="008F5524" w:rsidRDefault="001002F4" w:rsidP="008F5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center"/>
        <w:rPr>
          <w:rFonts w:ascii="Helvetica" w:hAnsi="Helvetica" w:cs="Helvetica"/>
          <w:b/>
          <w:bCs/>
          <w:color w:val="128DBF"/>
          <w:sz w:val="36"/>
          <w:szCs w:val="36"/>
        </w:rPr>
      </w:pPr>
      <w:r>
        <w:rPr>
          <w:rFonts w:ascii="Helvetica" w:hAnsi="Helvetica" w:cs="Helvetica"/>
          <w:b/>
          <w:bCs/>
          <w:noProof/>
          <w:color w:val="128DBF"/>
          <w:sz w:val="36"/>
          <w:szCs w:val="36"/>
        </w:rPr>
        <w:drawing>
          <wp:inline distT="0" distB="0" distL="0" distR="0" wp14:anchorId="19641805" wp14:editId="6DF76325">
            <wp:extent cx="1902623" cy="2540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189" cy="254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952FD0" w14:textId="27CF0C7F" w:rsidR="00017583" w:rsidRPr="00017583" w:rsidRDefault="001002F4" w:rsidP="008F55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b/>
          <w:bCs/>
          <w:color w:val="2B3339"/>
          <w:sz w:val="40"/>
          <w:szCs w:val="40"/>
        </w:rPr>
      </w:pPr>
      <w:r>
        <w:rPr>
          <w:rFonts w:ascii="Helvetica" w:hAnsi="Helvetica" w:cs="Helvetica"/>
          <w:color w:val="2B3339"/>
          <w:sz w:val="36"/>
          <w:szCs w:val="36"/>
        </w:rPr>
        <w:t> </w:t>
      </w:r>
      <w:r w:rsidR="008F5524">
        <w:rPr>
          <w:rFonts w:ascii="Helvetica" w:hAnsi="Helvetica" w:cs="Helvetica"/>
          <w:color w:val="2B3339"/>
          <w:sz w:val="36"/>
          <w:szCs w:val="36"/>
        </w:rPr>
        <w:t xml:space="preserve">      </w:t>
      </w:r>
      <w:r>
        <w:rPr>
          <w:rFonts w:ascii="Helvetica" w:hAnsi="Helvetica" w:cs="Helvetica"/>
          <w:b/>
          <w:bCs/>
          <w:color w:val="2B3339"/>
          <w:sz w:val="52"/>
          <w:szCs w:val="52"/>
        </w:rPr>
        <w:t xml:space="preserve">John </w:t>
      </w:r>
      <w:proofErr w:type="spellStart"/>
      <w:r>
        <w:rPr>
          <w:rFonts w:ascii="Helvetica" w:hAnsi="Helvetica" w:cs="Helvetica"/>
          <w:b/>
          <w:bCs/>
          <w:color w:val="2B3339"/>
          <w:sz w:val="52"/>
          <w:szCs w:val="52"/>
        </w:rPr>
        <w:t>Hewko</w:t>
      </w:r>
      <w:proofErr w:type="spellEnd"/>
      <w:r>
        <w:rPr>
          <w:rFonts w:ascii="Helvetica" w:hAnsi="Helvetica" w:cs="Helvetica"/>
          <w:b/>
          <w:bCs/>
          <w:color w:val="2B3339"/>
          <w:sz w:val="52"/>
          <w:szCs w:val="52"/>
        </w:rPr>
        <w:t xml:space="preserve">  </w:t>
      </w:r>
      <w:r>
        <w:rPr>
          <w:rFonts w:ascii="Helvetica" w:hAnsi="Helvetica" w:cs="Helvetica"/>
          <w:color w:val="2B3339"/>
          <w:sz w:val="32"/>
          <w:szCs w:val="32"/>
        </w:rPr>
        <w:t> </w:t>
      </w:r>
    </w:p>
    <w:p w14:paraId="0A57F4BD" w14:textId="77777777" w:rsidR="001002F4" w:rsidRDefault="00017583" w:rsidP="008F5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B3339"/>
          <w:sz w:val="36"/>
          <w:szCs w:val="36"/>
        </w:rPr>
      </w:pPr>
      <w:r w:rsidRPr="00017583">
        <w:rPr>
          <w:rFonts w:ascii="Helvetica" w:hAnsi="Helvetica" w:cs="Helvetica"/>
          <w:b/>
          <w:bCs/>
          <w:color w:val="2B3339"/>
          <w:sz w:val="36"/>
          <w:szCs w:val="36"/>
        </w:rPr>
        <w:t>General Secretary &amp;</w:t>
      </w:r>
      <w:r w:rsidR="001002F4" w:rsidRPr="00017583">
        <w:rPr>
          <w:rFonts w:ascii="Helvetica" w:hAnsi="Helvetica" w:cs="Helvetica"/>
          <w:b/>
          <w:bCs/>
          <w:color w:val="2B3339"/>
          <w:sz w:val="36"/>
          <w:szCs w:val="36"/>
        </w:rPr>
        <w:t xml:space="preserve"> Chief Executive Officer</w:t>
      </w:r>
    </w:p>
    <w:p w14:paraId="46A3795A" w14:textId="087355BA" w:rsidR="008F5524" w:rsidRPr="00017583" w:rsidRDefault="008F5524" w:rsidP="008F55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B3339"/>
          <w:sz w:val="36"/>
          <w:szCs w:val="36"/>
        </w:rPr>
      </w:pPr>
      <w:r>
        <w:rPr>
          <w:rFonts w:ascii="Helvetica" w:hAnsi="Helvetica" w:cs="Helvetica"/>
          <w:b/>
          <w:bCs/>
          <w:color w:val="2B3339"/>
          <w:sz w:val="36"/>
          <w:szCs w:val="36"/>
        </w:rPr>
        <w:t>Rotary International</w:t>
      </w:r>
    </w:p>
    <w:p w14:paraId="6B54B6A6" w14:textId="77777777" w:rsidR="00017583" w:rsidRPr="00017583" w:rsidRDefault="001002F4" w:rsidP="008F552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" w:hAnsi="Helvetica" w:cs="Helvetica"/>
          <w:b/>
          <w:bCs/>
          <w:color w:val="2B3339"/>
          <w:sz w:val="40"/>
          <w:szCs w:val="40"/>
        </w:rPr>
      </w:pPr>
      <w:r w:rsidRPr="00017583">
        <w:rPr>
          <w:rFonts w:ascii="Helvetica" w:hAnsi="Helvetica" w:cs="Helvetica"/>
          <w:b/>
          <w:bCs/>
          <w:color w:val="2B3339"/>
          <w:sz w:val="36"/>
          <w:szCs w:val="36"/>
        </w:rPr>
        <w:t>Rotary Club of Kyiv</w:t>
      </w:r>
      <w:r w:rsidR="00017583" w:rsidRPr="00017583">
        <w:rPr>
          <w:rFonts w:ascii="Helvetica" w:hAnsi="Helvetica" w:cs="Helvetica"/>
          <w:b/>
          <w:bCs/>
          <w:color w:val="2B3339"/>
          <w:sz w:val="36"/>
          <w:szCs w:val="36"/>
        </w:rPr>
        <w:t xml:space="preserve"> </w:t>
      </w:r>
      <w:r w:rsidRPr="00017583">
        <w:rPr>
          <w:rFonts w:ascii="Helvetica" w:hAnsi="Helvetica" w:cs="Helvetica"/>
          <w:b/>
          <w:bCs/>
          <w:color w:val="2B3339"/>
          <w:sz w:val="36"/>
          <w:szCs w:val="36"/>
        </w:rPr>
        <w:t>Ukraine</w:t>
      </w:r>
      <w:r w:rsidRPr="00017583">
        <w:rPr>
          <w:rFonts w:ascii="Helvetica" w:hAnsi="Helvetica" w:cs="Helvetica"/>
          <w:b/>
          <w:bCs/>
          <w:color w:val="2B3339"/>
          <w:sz w:val="40"/>
          <w:szCs w:val="40"/>
        </w:rPr>
        <w:t> </w:t>
      </w:r>
    </w:p>
    <w:p w14:paraId="2BEFDCCA" w14:textId="680303D2" w:rsidR="00017583" w:rsidRPr="008F5524" w:rsidRDefault="001002F4" w:rsidP="0001758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B3339"/>
        </w:rPr>
      </w:pPr>
      <w:r w:rsidRPr="008F5524">
        <w:rPr>
          <w:rFonts w:ascii="Helvetica" w:hAnsi="Helvetica" w:cs="Helvetica"/>
          <w:color w:val="2B3339"/>
        </w:rPr>
        <w:t xml:space="preserve">John </w:t>
      </w:r>
      <w:proofErr w:type="spellStart"/>
      <w:r w:rsidRPr="008F5524">
        <w:rPr>
          <w:rFonts w:ascii="Helvetica" w:hAnsi="Helvetica" w:cs="Helvetica"/>
          <w:color w:val="2B3339"/>
        </w:rPr>
        <w:t>Hewko</w:t>
      </w:r>
      <w:proofErr w:type="spellEnd"/>
      <w:r w:rsidRPr="008F5524">
        <w:rPr>
          <w:rFonts w:ascii="Helvetica" w:hAnsi="Helvetica" w:cs="Helvetica"/>
          <w:color w:val="2B3339"/>
        </w:rPr>
        <w:t xml:space="preserve"> is the general secretary and chief executive officer of Rotary International and The Rotary Foundation. </w:t>
      </w:r>
      <w:r w:rsidR="00017583" w:rsidRPr="008F5524">
        <w:rPr>
          <w:rFonts w:ascii="Helvetica" w:hAnsi="Helvetica" w:cs="Helvetica"/>
          <w:color w:val="2B3339"/>
        </w:rPr>
        <w:t>The executive staff manages operations at RI World Headquarters, including member services and programs, finances, technology, development, st</w:t>
      </w:r>
      <w:r w:rsidR="00110668">
        <w:rPr>
          <w:rFonts w:ascii="Helvetica" w:hAnsi="Helvetica" w:cs="Helvetica"/>
          <w:color w:val="2B3339"/>
        </w:rPr>
        <w:t xml:space="preserve">rategy, legal services, with </w:t>
      </w:r>
      <w:r w:rsidR="00017583" w:rsidRPr="008F5524">
        <w:rPr>
          <w:rFonts w:ascii="Helvetica" w:hAnsi="Helvetica" w:cs="Helvetica"/>
          <w:color w:val="2B3339"/>
        </w:rPr>
        <w:t>international offices in Buenos Aires, São Paulo, Zurich, New Delhi, Seoul, Tokyo, and Parramatta (Sydney).</w:t>
      </w:r>
    </w:p>
    <w:p w14:paraId="2BF60D2C" w14:textId="77777777" w:rsidR="00180D35" w:rsidRPr="008F5524" w:rsidRDefault="001002F4" w:rsidP="001002F4">
      <w:r w:rsidRPr="008F5524">
        <w:rPr>
          <w:rFonts w:ascii="Helvetica" w:hAnsi="Helvetica" w:cs="Helvetica"/>
          <w:color w:val="2B3339"/>
        </w:rPr>
        <w:t xml:space="preserve">From 2004 to 2009, </w:t>
      </w:r>
      <w:proofErr w:type="spellStart"/>
      <w:r w:rsidRPr="008F5524">
        <w:rPr>
          <w:rFonts w:ascii="Helvetica" w:hAnsi="Helvetica" w:cs="Helvetica"/>
          <w:color w:val="2B3339"/>
        </w:rPr>
        <w:t>Hewko</w:t>
      </w:r>
      <w:proofErr w:type="spellEnd"/>
      <w:r w:rsidRPr="008F5524">
        <w:rPr>
          <w:rFonts w:ascii="Helvetica" w:hAnsi="Helvetica" w:cs="Helvetica"/>
          <w:color w:val="2B3339"/>
        </w:rPr>
        <w:t xml:space="preserve"> was vice president for operations and compact development for the Millennium Challenge Corporation (MCC), a U.S. government agency established in 2004 to deliver foreign assistance to the world’s poorest countries</w:t>
      </w:r>
      <w:proofErr w:type="gramStart"/>
      <w:r w:rsidRPr="008F5524">
        <w:rPr>
          <w:rFonts w:ascii="Helvetica" w:hAnsi="Helvetica" w:cs="Helvetica"/>
          <w:color w:val="2B3339"/>
        </w:rPr>
        <w:t>. </w:t>
      </w:r>
      <w:proofErr w:type="gramEnd"/>
    </w:p>
    <w:sectPr w:rsidR="00180D35" w:rsidRPr="008F5524" w:rsidSect="00110668">
      <w:pgSz w:w="12240" w:h="15840"/>
      <w:pgMar w:top="1440" w:right="1800" w:bottom="1440" w:left="1800" w:header="720" w:footer="720" w:gutter="0"/>
      <w:pgBorders>
        <w:top w:val="thickThinMediumGap" w:sz="24" w:space="1" w:color="auto"/>
        <w:left w:val="thickThinMediumGap" w:sz="24" w:space="4" w:color="auto"/>
        <w:bottom w:val="thinThickMediumGap" w:sz="24" w:space="1" w:color="auto"/>
        <w:right w:val="thinThick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F4"/>
    <w:rsid w:val="00017583"/>
    <w:rsid w:val="000279A6"/>
    <w:rsid w:val="001002F4"/>
    <w:rsid w:val="00110668"/>
    <w:rsid w:val="00180D35"/>
    <w:rsid w:val="00777356"/>
    <w:rsid w:val="008F5524"/>
    <w:rsid w:val="00AC747F"/>
    <w:rsid w:val="00B93B75"/>
    <w:rsid w:val="00E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D4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F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C747F"/>
  </w:style>
  <w:style w:type="paragraph" w:styleId="ListParagraph">
    <w:name w:val="List Paragraph"/>
    <w:basedOn w:val="Normal"/>
    <w:uiPriority w:val="34"/>
    <w:qFormat/>
    <w:rsid w:val="00AC7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2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2F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C747F"/>
  </w:style>
  <w:style w:type="paragraph" w:styleId="ListParagraph">
    <w:name w:val="List Paragraph"/>
    <w:basedOn w:val="Normal"/>
    <w:uiPriority w:val="34"/>
    <w:qFormat/>
    <w:rsid w:val="00AC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</dc:creator>
  <cp:keywords/>
  <dc:description/>
  <cp:lastModifiedBy>r r</cp:lastModifiedBy>
  <cp:revision>8</cp:revision>
  <dcterms:created xsi:type="dcterms:W3CDTF">2019-12-09T18:49:00Z</dcterms:created>
  <dcterms:modified xsi:type="dcterms:W3CDTF">2019-12-15T20:23:00Z</dcterms:modified>
</cp:coreProperties>
</file>