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09A80" w14:textId="77777777" w:rsidR="002F3AD6" w:rsidRPr="00530BBE" w:rsidRDefault="002F3AD6" w:rsidP="00530BBE">
      <w:pPr>
        <w:rPr>
          <w:rStyle w:val="normaltextrun"/>
          <w:rFonts w:eastAsiaTheme="majorEastAsia"/>
        </w:rPr>
      </w:pPr>
      <w:r w:rsidRPr="002F3AD6">
        <w:rPr>
          <w:noProof/>
        </w:rPr>
        <w:drawing>
          <wp:inline distT="0" distB="0" distL="0" distR="0" wp14:anchorId="4774F932" wp14:editId="2507D2BD">
            <wp:extent cx="3928533" cy="5892800"/>
            <wp:effectExtent l="0" t="0" r="0" b="0"/>
            <wp:docPr id="1258889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889137" name="Picture 12588891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3529" cy="5900293"/>
                    </a:xfrm>
                    <a:prstGeom prst="rect">
                      <a:avLst/>
                    </a:prstGeom>
                  </pic:spPr>
                </pic:pic>
              </a:graphicData>
            </a:graphic>
          </wp:inline>
        </w:drawing>
      </w:r>
    </w:p>
    <w:p w14:paraId="025F28A0" w14:textId="77777777" w:rsidR="002F3AD6" w:rsidRDefault="002F3AD6">
      <w:pPr>
        <w:rPr>
          <w:rStyle w:val="normaltextrun"/>
          <w:rFonts w:ascii="Times New Roman" w:eastAsiaTheme="majorEastAsia" w:hAnsi="Times New Roman" w:cs="Times New Roman"/>
          <w:b/>
          <w:bCs/>
          <w:i/>
          <w:iCs/>
          <w:sz w:val="40"/>
          <w:szCs w:val="40"/>
          <w:lang w:val="en-CA" w:eastAsia="en-CA"/>
        </w:rPr>
      </w:pPr>
      <w:r>
        <w:rPr>
          <w:rStyle w:val="normaltextrun"/>
          <w:rFonts w:eastAsiaTheme="majorEastAsia"/>
          <w:b/>
          <w:bCs/>
          <w:i/>
          <w:iCs/>
          <w:sz w:val="40"/>
          <w:szCs w:val="40"/>
        </w:rPr>
        <w:br w:type="page"/>
      </w:r>
    </w:p>
    <w:p w14:paraId="41C4ABDC" w14:textId="0293FD0A" w:rsidR="00D75898" w:rsidRPr="005C5390" w:rsidRDefault="00D75898" w:rsidP="00581070">
      <w:pPr>
        <w:pStyle w:val="paragraph"/>
        <w:spacing w:before="0" w:beforeAutospacing="0" w:after="240" w:afterAutospacing="0"/>
        <w:textAlignment w:val="baseline"/>
        <w:rPr>
          <w:sz w:val="40"/>
          <w:szCs w:val="40"/>
        </w:rPr>
      </w:pPr>
      <w:r w:rsidRPr="005C5390">
        <w:rPr>
          <w:rStyle w:val="normaltextrun"/>
          <w:rFonts w:eastAsiaTheme="majorEastAsia"/>
          <w:b/>
          <w:bCs/>
          <w:i/>
          <w:iCs/>
          <w:sz w:val="40"/>
          <w:szCs w:val="40"/>
        </w:rPr>
        <w:lastRenderedPageBreak/>
        <w:t>The Rotary Club of Kentville</w:t>
      </w:r>
    </w:p>
    <w:p w14:paraId="0DE2696D" w14:textId="77777777" w:rsidR="005C5390" w:rsidRPr="005C5390" w:rsidRDefault="00D75898" w:rsidP="005C5390">
      <w:pPr>
        <w:pStyle w:val="paragraph"/>
        <w:spacing w:before="0" w:beforeAutospacing="0" w:after="0" w:afterAutospacing="0"/>
        <w:jc w:val="center"/>
        <w:textAlignment w:val="baseline"/>
        <w:rPr>
          <w:sz w:val="18"/>
          <w:szCs w:val="18"/>
        </w:rPr>
      </w:pPr>
      <w:r w:rsidRPr="005C5390">
        <w:rPr>
          <w:rStyle w:val="normaltextrun"/>
          <w:rFonts w:eastAsiaTheme="majorEastAsia"/>
          <w:b/>
          <w:bCs/>
          <w:i/>
          <w:iCs/>
          <w:sz w:val="36"/>
          <w:szCs w:val="36"/>
        </w:rPr>
        <w:t>Mentor’s Handbook</w:t>
      </w:r>
    </w:p>
    <w:p w14:paraId="335B9E31" w14:textId="282B17A4" w:rsidR="00D75898" w:rsidRPr="005C5390" w:rsidRDefault="00D75898" w:rsidP="005C5390">
      <w:pPr>
        <w:pStyle w:val="paragraph"/>
        <w:spacing w:before="0" w:beforeAutospacing="0" w:after="0" w:afterAutospacing="0"/>
        <w:jc w:val="center"/>
        <w:textAlignment w:val="baseline"/>
        <w:rPr>
          <w:sz w:val="18"/>
          <w:szCs w:val="18"/>
        </w:rPr>
      </w:pPr>
      <w:r w:rsidRPr="005C5390">
        <w:rPr>
          <w:rStyle w:val="normaltextrun"/>
          <w:rFonts w:eastAsiaTheme="majorEastAsia"/>
          <w:b/>
          <w:bCs/>
          <w:i/>
          <w:iCs/>
          <w:sz w:val="36"/>
          <w:szCs w:val="36"/>
        </w:rPr>
        <w:t>“Engaging</w:t>
      </w:r>
      <w:r w:rsidR="00DC2A75">
        <w:rPr>
          <w:rStyle w:val="normaltextrun"/>
          <w:rFonts w:eastAsiaTheme="majorEastAsia"/>
          <w:b/>
          <w:bCs/>
          <w:i/>
          <w:iCs/>
          <w:sz w:val="36"/>
          <w:szCs w:val="36"/>
        </w:rPr>
        <w:t xml:space="preserve"> </w:t>
      </w:r>
      <w:r w:rsidRPr="005C5390">
        <w:rPr>
          <w:rStyle w:val="normaltextrun"/>
          <w:rFonts w:eastAsiaTheme="majorEastAsia"/>
          <w:b/>
          <w:bCs/>
          <w:i/>
          <w:iCs/>
          <w:sz w:val="36"/>
          <w:szCs w:val="36"/>
        </w:rPr>
        <w:t>New Members for a Stronger Future"</w:t>
      </w:r>
    </w:p>
    <w:p w14:paraId="5CD08F06" w14:textId="23A115C5" w:rsidR="00D75898" w:rsidRDefault="00D75898" w:rsidP="00D75898">
      <w:pPr>
        <w:pStyle w:val="paragraph"/>
        <w:spacing w:before="0" w:beforeAutospacing="0" w:after="240" w:afterAutospacing="0"/>
        <w:jc w:val="center"/>
        <w:textAlignment w:val="baseline"/>
        <w:rPr>
          <w:rFonts w:ascii="Segoe UI" w:hAnsi="Segoe UI" w:cs="Segoe UI"/>
          <w:sz w:val="18"/>
          <w:szCs w:val="18"/>
        </w:rPr>
      </w:pPr>
      <w:r>
        <w:rPr>
          <w:rStyle w:val="normaltextrun"/>
          <w:rFonts w:eastAsiaTheme="majorEastAsia"/>
          <w:b/>
          <w:bCs/>
          <w:i/>
          <w:iCs/>
          <w:sz w:val="36"/>
          <w:szCs w:val="36"/>
        </w:rPr>
        <w:t>____________________________</w:t>
      </w:r>
    </w:p>
    <w:p w14:paraId="480BAF1F" w14:textId="77777777" w:rsidR="00D75898" w:rsidRPr="00DC2A75" w:rsidRDefault="00D75898" w:rsidP="005C5390">
      <w:pPr>
        <w:spacing w:line="276" w:lineRule="auto"/>
        <w:rPr>
          <w:sz w:val="32"/>
          <w:szCs w:val="32"/>
          <w:u w:val="single"/>
        </w:rPr>
      </w:pPr>
      <w:r w:rsidRPr="00DC2A75">
        <w:rPr>
          <w:rStyle w:val="normaltextrun"/>
          <w:rFonts w:ascii="Times New Roman" w:eastAsiaTheme="majorEastAsia" w:hAnsi="Times New Roman" w:cs="Times New Roman"/>
          <w:b/>
          <w:bCs/>
          <w:sz w:val="32"/>
          <w:szCs w:val="32"/>
          <w:u w:val="single"/>
        </w:rPr>
        <w:t>Introduction</w:t>
      </w:r>
      <w:r w:rsidRPr="00DC2A75">
        <w:rPr>
          <w:rStyle w:val="eop"/>
          <w:rFonts w:ascii="Times New Roman" w:eastAsiaTheme="majorEastAsia" w:hAnsi="Times New Roman" w:cs="Times New Roman"/>
          <w:sz w:val="32"/>
          <w:szCs w:val="32"/>
          <w:u w:val="single"/>
        </w:rPr>
        <w:t> </w:t>
      </w:r>
    </w:p>
    <w:p w14:paraId="034A1F38" w14:textId="77777777" w:rsidR="00D75898" w:rsidRPr="00D75898" w:rsidRDefault="00D75898" w:rsidP="005C5390">
      <w:pPr>
        <w:spacing w:line="276" w:lineRule="auto"/>
      </w:pPr>
      <w:r w:rsidRPr="00D75898">
        <w:rPr>
          <w:rStyle w:val="normaltextrun"/>
          <w:rFonts w:ascii="Times New Roman" w:eastAsiaTheme="majorEastAsia" w:hAnsi="Times New Roman" w:cs="Times New Roman"/>
        </w:rPr>
        <w:t>Welcome to </w:t>
      </w:r>
      <w:r w:rsidRPr="00D75898">
        <w:rPr>
          <w:rStyle w:val="normaltextrun"/>
          <w:rFonts w:ascii="Times New Roman" w:eastAsiaTheme="majorEastAsia" w:hAnsi="Times New Roman" w:cs="Times New Roman"/>
          <w:i/>
          <w:iCs/>
        </w:rPr>
        <w:t>The Mentor’s Handbook “Engaging New Members for a Stroner Future</w:t>
      </w:r>
      <w:r w:rsidRPr="00D75898">
        <w:rPr>
          <w:rStyle w:val="normaltextrun"/>
          <w:rFonts w:ascii="Times New Roman" w:eastAsiaTheme="majorEastAsia" w:hAnsi="Times New Roman" w:cs="Times New Roman"/>
        </w:rPr>
        <w:t>.”  This guide is designed to provide mentors with essential tools and strategies for supporting new members of the Rotary Club of Kentville. </w:t>
      </w:r>
      <w:r w:rsidRPr="00D75898">
        <w:rPr>
          <w:rStyle w:val="eop"/>
          <w:rFonts w:ascii="Times New Roman" w:eastAsiaTheme="majorEastAsia" w:hAnsi="Times New Roman" w:cs="Times New Roman"/>
        </w:rPr>
        <w:t> </w:t>
      </w:r>
    </w:p>
    <w:p w14:paraId="4D9C4A7C" w14:textId="77777777" w:rsidR="00D75898" w:rsidRPr="00D75898" w:rsidRDefault="00D75898" w:rsidP="005C5390">
      <w:pPr>
        <w:spacing w:line="276" w:lineRule="auto"/>
      </w:pPr>
      <w:r w:rsidRPr="00D75898">
        <w:rPr>
          <w:rStyle w:val="normaltextrun"/>
          <w:rFonts w:ascii="Times New Roman" w:eastAsiaTheme="majorEastAsia" w:hAnsi="Times New Roman" w:cs="Times New Roman"/>
        </w:rPr>
        <w:t>As a mentor, your role is vital in helping new Rotarians navigate their early experiences with the club, understand Rotary’s core values, and engage in activities that foster a sense of belonging.</w:t>
      </w:r>
      <w:r w:rsidRPr="00D75898">
        <w:rPr>
          <w:rStyle w:val="eop"/>
          <w:rFonts w:ascii="Times New Roman" w:eastAsiaTheme="majorEastAsia" w:hAnsi="Times New Roman" w:cs="Times New Roman"/>
        </w:rPr>
        <w:t> </w:t>
      </w:r>
    </w:p>
    <w:p w14:paraId="7FE25827" w14:textId="77777777" w:rsidR="00D75898" w:rsidRPr="00D75898" w:rsidRDefault="00D75898" w:rsidP="005C5390">
      <w:pPr>
        <w:spacing w:line="276" w:lineRule="auto"/>
      </w:pPr>
      <w:r w:rsidRPr="00D75898">
        <w:rPr>
          <w:rStyle w:val="normaltextrun"/>
          <w:rFonts w:ascii="Times New Roman" w:eastAsiaTheme="majorEastAsia" w:hAnsi="Times New Roman" w:cs="Times New Roman"/>
        </w:rPr>
        <w:t>This mentorship guide is a vital part of the Rotary Club of Kentville’s broader objective to engage and retain new members.  It is a key initiative of the Membership Committee which plays an integral role in identifying potential members, onboarding new individuals, and ensuring their smooth integration into the club.  </w:t>
      </w:r>
      <w:r w:rsidRPr="00D75898">
        <w:rPr>
          <w:rStyle w:val="eop"/>
          <w:rFonts w:ascii="Times New Roman" w:eastAsiaTheme="majorEastAsia" w:hAnsi="Times New Roman" w:cs="Times New Roman"/>
        </w:rPr>
        <w:t> </w:t>
      </w:r>
    </w:p>
    <w:p w14:paraId="02747F63" w14:textId="52672F34" w:rsidR="00EC33D5" w:rsidRPr="00DC2A75" w:rsidRDefault="00D75898" w:rsidP="00DC2A75">
      <w:pPr>
        <w:spacing w:line="276" w:lineRule="auto"/>
        <w:rPr>
          <w:rFonts w:ascii="Times New Roman" w:eastAsiaTheme="majorEastAsia" w:hAnsi="Times New Roman" w:cs="Times New Roman"/>
        </w:rPr>
      </w:pPr>
      <w:r w:rsidRPr="00D75898">
        <w:rPr>
          <w:rStyle w:val="normaltextrun"/>
          <w:rFonts w:ascii="Times New Roman" w:eastAsiaTheme="majorEastAsia" w:hAnsi="Times New Roman" w:cs="Times New Roman"/>
        </w:rPr>
        <w:t>Mentors lead by example, embodying Rotary’s core value of </w:t>
      </w:r>
      <w:r w:rsidRPr="00D75898">
        <w:rPr>
          <w:rStyle w:val="normaltextrun"/>
          <w:rFonts w:ascii="Times New Roman" w:eastAsiaTheme="majorEastAsia" w:hAnsi="Times New Roman" w:cs="Times New Roman"/>
          <w:i/>
          <w:iCs/>
        </w:rPr>
        <w:t>Service Above Self</w:t>
      </w:r>
      <w:r w:rsidRPr="00D75898">
        <w:rPr>
          <w:rStyle w:val="normaltextrun"/>
          <w:rFonts w:ascii="Times New Roman" w:eastAsiaTheme="majorEastAsia" w:hAnsi="Times New Roman" w:cs="Times New Roman"/>
        </w:rPr>
        <w:t> and contribute directly to the growth and strength of our club and the communities we serve.</w:t>
      </w:r>
      <w:r w:rsidRPr="00D75898">
        <w:rPr>
          <w:rStyle w:val="eop"/>
          <w:rFonts w:ascii="Times New Roman" w:eastAsiaTheme="majorEastAsia" w:hAnsi="Times New Roman" w:cs="Times New Roman"/>
        </w:rPr>
        <w:t> </w:t>
      </w:r>
    </w:p>
    <w:p w14:paraId="0CED053D" w14:textId="77777777" w:rsidR="00125F15" w:rsidRDefault="00125F15">
      <w:pPr>
        <w:rPr>
          <w:rStyle w:val="normaltextrun"/>
          <w:rFonts w:ascii="Times New Roman" w:eastAsia="Times New Roman" w:hAnsi="Times New Roman" w:cs="Times New Roman"/>
          <w:b/>
          <w:bCs/>
          <w:sz w:val="24"/>
          <w:szCs w:val="24"/>
          <w:u w:val="single"/>
          <w:lang w:val="en-CA" w:eastAsia="en-CA"/>
        </w:rPr>
      </w:pPr>
      <w:r>
        <w:rPr>
          <w:rStyle w:val="normaltextrun"/>
          <w:b/>
          <w:bCs/>
          <w:u w:val="single"/>
        </w:rPr>
        <w:br w:type="page"/>
      </w:r>
    </w:p>
    <w:p w14:paraId="546052BB" w14:textId="6223A7E6" w:rsidR="005C5390" w:rsidRPr="00DC2A75" w:rsidRDefault="00EC33D5" w:rsidP="00DC2A75">
      <w:pPr>
        <w:pStyle w:val="paragraph"/>
        <w:spacing w:before="0" w:beforeAutospacing="0" w:after="0"/>
        <w:textAlignment w:val="baseline"/>
        <w:rPr>
          <w:rFonts w:ascii="Segoe UI" w:hAnsi="Segoe UI" w:cs="Segoe UI"/>
          <w:u w:val="single"/>
        </w:rPr>
      </w:pPr>
      <w:r w:rsidRPr="00DC2A75">
        <w:rPr>
          <w:rStyle w:val="normaltextrun"/>
          <w:b/>
          <w:bCs/>
          <w:u w:val="single"/>
        </w:rPr>
        <w:lastRenderedPageBreak/>
        <w:t>Important Mentorship Skills</w:t>
      </w:r>
    </w:p>
    <w:p w14:paraId="38F1B0C5"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Active Listening</w:t>
      </w:r>
      <w:r w:rsidRPr="00DC2A75">
        <w:rPr>
          <w:rStyle w:val="normaltextrun"/>
          <w:sz w:val="22"/>
          <w:szCs w:val="22"/>
        </w:rPr>
        <w:t>: This means not only hearing what your mentee says but also understanding their needs, concerns, and aspirations.  Active listening helps you build a stronger connection with your mentee and allows you to respond more thoughtfully.</w:t>
      </w:r>
      <w:r w:rsidRPr="00DC2A75">
        <w:rPr>
          <w:rStyle w:val="eop"/>
          <w:sz w:val="22"/>
          <w:szCs w:val="22"/>
        </w:rPr>
        <w:t> </w:t>
      </w:r>
    </w:p>
    <w:p w14:paraId="2B17588C"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Adaptability</w:t>
      </w:r>
      <w:r w:rsidRPr="00DC2A75">
        <w:rPr>
          <w:rStyle w:val="normaltextrun"/>
          <w:sz w:val="22"/>
          <w:szCs w:val="22"/>
        </w:rPr>
        <w:t>: Every mentee is different, so being adaptable is key to providing personalized support. Some new members may need more guidance and structure, while others might prefer a more hands-off approach. </w:t>
      </w:r>
      <w:r w:rsidRPr="00DC2A75">
        <w:rPr>
          <w:rStyle w:val="eop"/>
          <w:sz w:val="22"/>
          <w:szCs w:val="22"/>
        </w:rPr>
        <w:t> </w:t>
      </w:r>
    </w:p>
    <w:p w14:paraId="39ACCAAD"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Empathy</w:t>
      </w:r>
      <w:r w:rsidRPr="00DC2A75">
        <w:rPr>
          <w:rStyle w:val="normaltextrun"/>
          <w:sz w:val="22"/>
          <w:szCs w:val="22"/>
        </w:rPr>
        <w:t>:  Be patient and understanding of your mentee’s challenges. Whether they’re adjusting to the club or dealing with personal concerns, offer a listening ear and reassurance. </w:t>
      </w:r>
      <w:r w:rsidRPr="00DC2A75">
        <w:rPr>
          <w:rStyle w:val="eop"/>
          <w:sz w:val="22"/>
          <w:szCs w:val="22"/>
        </w:rPr>
        <w:t> </w:t>
      </w:r>
    </w:p>
    <w:p w14:paraId="34E82431"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Patience</w:t>
      </w:r>
      <w:r w:rsidRPr="00DC2A75">
        <w:rPr>
          <w:rStyle w:val="normaltextrun"/>
          <w:sz w:val="22"/>
          <w:szCs w:val="22"/>
        </w:rPr>
        <w:t>: Mentoring is not a one-time conversation, but a continuous journey. Set realistic expectations for both you and your mentee. Understand that their learning curve may vary and that setbacks are a normal part of growth.</w:t>
      </w:r>
      <w:r w:rsidRPr="00DC2A75">
        <w:rPr>
          <w:rStyle w:val="eop"/>
          <w:sz w:val="22"/>
          <w:szCs w:val="22"/>
        </w:rPr>
        <w:t> </w:t>
      </w:r>
    </w:p>
    <w:p w14:paraId="48C1415E"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Knowledgeable</w:t>
      </w:r>
      <w:r w:rsidRPr="00DC2A75">
        <w:rPr>
          <w:rStyle w:val="normaltextrun"/>
          <w:sz w:val="22"/>
          <w:szCs w:val="22"/>
        </w:rPr>
        <w:t xml:space="preserve">: A good mentor is knowledgeable about Rotary’s mission, values, programs, and processes. Your expertise allows </w:t>
      </w:r>
      <w:r w:rsidRPr="00DC2A75">
        <w:rPr>
          <w:rStyle w:val="normaltextrun"/>
          <w:sz w:val="22"/>
          <w:szCs w:val="22"/>
        </w:rPr>
        <w:lastRenderedPageBreak/>
        <w:t>you to answer questions, provide guidance, and clearly explain how Rotary works.</w:t>
      </w:r>
      <w:r w:rsidRPr="00DC2A75">
        <w:rPr>
          <w:rStyle w:val="eop"/>
          <w:sz w:val="22"/>
          <w:szCs w:val="22"/>
        </w:rPr>
        <w:t> </w:t>
      </w:r>
    </w:p>
    <w:p w14:paraId="38F59D9F"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Inspiring</w:t>
      </w:r>
      <w:r w:rsidRPr="00DC2A75">
        <w:rPr>
          <w:rStyle w:val="normaltextrun"/>
          <w:sz w:val="22"/>
          <w:szCs w:val="22"/>
        </w:rPr>
        <w:t>:  Lead by example and be an inspiration. As a mentor, you participate in club projects, demonstrate commitment to service, and show enthusiasm for Rotary’s mission. </w:t>
      </w:r>
      <w:r w:rsidRPr="00DC2A75">
        <w:rPr>
          <w:rStyle w:val="eop"/>
          <w:sz w:val="22"/>
          <w:szCs w:val="22"/>
        </w:rPr>
        <w:t> </w:t>
      </w:r>
    </w:p>
    <w:p w14:paraId="41ACBADF"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Supportive</w:t>
      </w:r>
      <w:r w:rsidRPr="00DC2A75">
        <w:rPr>
          <w:rStyle w:val="normaltextrun"/>
          <w:sz w:val="22"/>
          <w:szCs w:val="22"/>
        </w:rPr>
        <w:t>: Being supportive means providing encouragement, guidance, and constructive feedback. Regularly check in with your mentee, not just about their tasks or involvement, but also about how they’re feeling within the club. </w:t>
      </w:r>
      <w:r w:rsidRPr="00DC2A75">
        <w:rPr>
          <w:rStyle w:val="eop"/>
          <w:sz w:val="22"/>
          <w:szCs w:val="22"/>
        </w:rPr>
        <w:t> </w:t>
      </w:r>
    </w:p>
    <w:p w14:paraId="1A89DC40"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Structure</w:t>
      </w:r>
      <w:r w:rsidRPr="00DC2A75">
        <w:rPr>
          <w:rStyle w:val="normaltextrun"/>
          <w:sz w:val="22"/>
          <w:szCs w:val="22"/>
        </w:rPr>
        <w:t>:  Use the 15 Step New Member Activities Guide to help set clear goals with your mentee. It supports both mentors and mentees in tracking involvement—like attending meetings, joining committees, or taking part in service projects. Refer to it during check-ins to guide progress and encourage engagement.  (attached)</w:t>
      </w:r>
      <w:r w:rsidRPr="00DC2A75">
        <w:rPr>
          <w:rStyle w:val="eop"/>
          <w:sz w:val="22"/>
          <w:szCs w:val="22"/>
        </w:rPr>
        <w:t> </w:t>
      </w:r>
    </w:p>
    <w:p w14:paraId="35D3318E"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Rotary Resources</w:t>
      </w:r>
      <w:r w:rsidRPr="00DC2A75">
        <w:rPr>
          <w:rStyle w:val="normaltextrun"/>
          <w:sz w:val="22"/>
          <w:szCs w:val="22"/>
        </w:rPr>
        <w:t>: The Rotary Club offers many resources that can aid you in your mentorship role. This includes the club’s website, newsletters, training programs, and even global Rotary materials. </w:t>
      </w:r>
      <w:r w:rsidRPr="00DC2A75">
        <w:rPr>
          <w:rStyle w:val="eop"/>
          <w:sz w:val="22"/>
          <w:szCs w:val="22"/>
        </w:rPr>
        <w:t> </w:t>
      </w:r>
    </w:p>
    <w:p w14:paraId="0220F82B"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Networking Opportunities</w:t>
      </w:r>
      <w:r w:rsidRPr="00DC2A75">
        <w:rPr>
          <w:rStyle w:val="normaltextrun"/>
          <w:sz w:val="22"/>
          <w:szCs w:val="22"/>
        </w:rPr>
        <w:t xml:space="preserve">: One of the greatest benefits of Rotary is the network of individuals </w:t>
      </w:r>
      <w:r w:rsidRPr="00DC2A75">
        <w:rPr>
          <w:rStyle w:val="normaltextrun"/>
          <w:sz w:val="22"/>
          <w:szCs w:val="22"/>
        </w:rPr>
        <w:lastRenderedPageBreak/>
        <w:t>who share similar values. Help your mentee build connections by introducing them to members, inviting them to club events, and encouraging them to join relevant committees or projects. </w:t>
      </w:r>
      <w:r w:rsidRPr="00DC2A75">
        <w:rPr>
          <w:rStyle w:val="eop"/>
          <w:sz w:val="22"/>
          <w:szCs w:val="22"/>
        </w:rPr>
        <w:t> </w:t>
      </w:r>
    </w:p>
    <w:p w14:paraId="45DD4C75"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The Importance of Engaging New Members: </w:t>
      </w:r>
      <w:r w:rsidRPr="00DC2A75">
        <w:rPr>
          <w:rStyle w:val="normaltextrun"/>
          <w:sz w:val="22"/>
          <w:szCs w:val="22"/>
        </w:rPr>
        <w:t> Members who feel engaged are more likely to stay with the club and become long-term contributors.  Engagement helps members build meaningful relationships with other Rotarians, fostering a sense of camaraderie and belonging.</w:t>
      </w:r>
      <w:r w:rsidRPr="00DC2A75">
        <w:rPr>
          <w:rStyle w:val="eop"/>
          <w:sz w:val="22"/>
          <w:szCs w:val="22"/>
        </w:rPr>
        <w:t> </w:t>
      </w:r>
    </w:p>
    <w:p w14:paraId="55CAFF3E"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Personal Fulfillment</w:t>
      </w:r>
      <w:r w:rsidRPr="00DC2A75">
        <w:rPr>
          <w:rStyle w:val="normaltextrun"/>
          <w:sz w:val="22"/>
          <w:szCs w:val="22"/>
        </w:rPr>
        <w:t>: Active participation in Rotary’s service projects and activities allows members to feel personally fulfilled by making a difference in their community and the world.</w:t>
      </w:r>
      <w:r w:rsidRPr="00DC2A75">
        <w:rPr>
          <w:rStyle w:val="eop"/>
          <w:sz w:val="22"/>
          <w:szCs w:val="22"/>
        </w:rPr>
        <w:t> </w:t>
      </w:r>
    </w:p>
    <w:p w14:paraId="67AEDD17"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Set Personal Goals</w:t>
      </w:r>
      <w:r w:rsidRPr="00DC2A75">
        <w:rPr>
          <w:rStyle w:val="normaltextrun"/>
          <w:sz w:val="22"/>
          <w:szCs w:val="22"/>
        </w:rPr>
        <w:t>: Work with your mentee to identify what aspects of Rotary interest them most. Help them set short-term goals for their engagement, whether it’s attending a meeting, volunteering for a project, or joining a committee.</w:t>
      </w:r>
      <w:r w:rsidRPr="00DC2A75">
        <w:rPr>
          <w:rStyle w:val="eop"/>
          <w:sz w:val="22"/>
          <w:szCs w:val="22"/>
        </w:rPr>
        <w:t> </w:t>
      </w:r>
    </w:p>
    <w:p w14:paraId="3A64A6F4"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Celebrate Involvement</w:t>
      </w:r>
      <w:r w:rsidRPr="00DC2A75">
        <w:rPr>
          <w:rStyle w:val="normaltextrun"/>
          <w:sz w:val="22"/>
          <w:szCs w:val="22"/>
        </w:rPr>
        <w:t xml:space="preserve">: Recognize and celebrate new members’ participation in club activities, no matter how small. Public </w:t>
      </w:r>
      <w:r w:rsidRPr="00DC2A75">
        <w:rPr>
          <w:rStyle w:val="normaltextrun"/>
          <w:sz w:val="22"/>
          <w:szCs w:val="22"/>
        </w:rPr>
        <w:lastRenderedPageBreak/>
        <w:t>recognition can encourage continued engagement - whether through a simple thank you or during a meeting at Happy Dollars announcements. </w:t>
      </w:r>
      <w:r w:rsidRPr="00DC2A75">
        <w:rPr>
          <w:rStyle w:val="eop"/>
          <w:sz w:val="22"/>
          <w:szCs w:val="22"/>
        </w:rPr>
        <w:t> </w:t>
      </w:r>
    </w:p>
    <w:p w14:paraId="4265B230"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Encourage Attendance at Meetings</w:t>
      </w:r>
      <w:r w:rsidRPr="00DC2A75">
        <w:rPr>
          <w:rStyle w:val="normaltextrun"/>
          <w:sz w:val="22"/>
          <w:szCs w:val="22"/>
        </w:rPr>
        <w:t>:  New members will serve a term as Greeter at regular club meetings, thus allowing them to become known and to recognize existing members. As a mentor, it’s your role to help them see the value in regular attendance and find ways to make it easier for them to attend, such as connecting to meetings on Zoom.</w:t>
      </w:r>
      <w:r w:rsidRPr="00DC2A75">
        <w:rPr>
          <w:rStyle w:val="eop"/>
          <w:sz w:val="22"/>
          <w:szCs w:val="22"/>
        </w:rPr>
        <w:t> </w:t>
      </w:r>
    </w:p>
    <w:p w14:paraId="5271A338"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Understand Your Mentee’s Passions and Interests: </w:t>
      </w:r>
      <w:r w:rsidRPr="00DC2A75">
        <w:rPr>
          <w:rStyle w:val="normaltextrun"/>
          <w:sz w:val="22"/>
          <w:szCs w:val="22"/>
        </w:rPr>
        <w:t>Suggest projects that align with these interests so they can make a meaningful contribution. Whether they are interested in community outreach, environmental conservation, or youth programs, matching their passions with a project makes volunteering more fulfilling.</w:t>
      </w:r>
      <w:r w:rsidRPr="00DC2A75">
        <w:rPr>
          <w:rStyle w:val="eop"/>
          <w:sz w:val="22"/>
          <w:szCs w:val="22"/>
        </w:rPr>
        <w:t> </w:t>
      </w:r>
    </w:p>
    <w:p w14:paraId="6C8F75A1" w14:textId="77777777" w:rsidR="00EC33D5" w:rsidRPr="00DC2A75" w:rsidRDefault="00EC33D5" w:rsidP="005C5390">
      <w:pPr>
        <w:pStyle w:val="paragraph"/>
        <w:numPr>
          <w:ilvl w:val="0"/>
          <w:numId w:val="48"/>
        </w:numPr>
        <w:spacing w:before="0" w:beforeAutospacing="0" w:after="240" w:afterAutospacing="0" w:line="360" w:lineRule="auto"/>
        <w:textAlignment w:val="baseline"/>
        <w:rPr>
          <w:sz w:val="22"/>
          <w:szCs w:val="22"/>
        </w:rPr>
      </w:pPr>
      <w:r w:rsidRPr="00DC2A75">
        <w:rPr>
          <w:rStyle w:val="normaltextrun"/>
          <w:b/>
          <w:bCs/>
          <w:sz w:val="22"/>
          <w:szCs w:val="22"/>
        </w:rPr>
        <w:t>Encourage Social Interactions</w:t>
      </w:r>
      <w:r w:rsidRPr="00DC2A75">
        <w:rPr>
          <w:rStyle w:val="normaltextrun"/>
          <w:sz w:val="22"/>
          <w:szCs w:val="22"/>
        </w:rPr>
        <w:t xml:space="preserve">: Rotary membership often involves social gatherings.  Encourage your mentee to attend these social events as they are an excellent opportunity for relationship-building in a more relaxed setting. These events provide a natural </w:t>
      </w:r>
      <w:r w:rsidRPr="00DC2A75">
        <w:rPr>
          <w:rStyle w:val="normaltextrun"/>
          <w:sz w:val="22"/>
          <w:szCs w:val="22"/>
        </w:rPr>
        <w:lastRenderedPageBreak/>
        <w:t>setting for members to bond over shared experiences and deepen their connections.  Whether it’s a dinner, a coffee meetup, or a Rotary outing, these events go beyond the professional aspects of Rotary. Offer to attend with the new member if appropriate.</w:t>
      </w:r>
      <w:r w:rsidRPr="00DC2A75">
        <w:rPr>
          <w:rStyle w:val="eop"/>
          <w:sz w:val="22"/>
          <w:szCs w:val="22"/>
        </w:rPr>
        <w:t> </w:t>
      </w:r>
    </w:p>
    <w:p w14:paraId="021EBBBB" w14:textId="37D5D360" w:rsidR="00581070" w:rsidRPr="004921C4" w:rsidRDefault="00EC33D5" w:rsidP="004921C4">
      <w:pPr>
        <w:numPr>
          <w:ilvl w:val="0"/>
          <w:numId w:val="48"/>
        </w:numPr>
        <w:spacing w:after="240"/>
        <w:ind w:left="714" w:hanging="357"/>
        <w:rPr>
          <w:rStyle w:val="normaltextrun"/>
          <w:rFonts w:ascii="Times New Roman" w:eastAsia="Times New Roman" w:hAnsi="Times New Roman" w:cs="Times New Roman"/>
          <w:b/>
          <w:bCs/>
          <w:sz w:val="32"/>
          <w:szCs w:val="32"/>
          <w:u w:val="single"/>
          <w:lang w:val="en-CA" w:eastAsia="en-CA"/>
        </w:rPr>
      </w:pPr>
      <w:r>
        <w:rPr>
          <w:rStyle w:val="normaltextrun"/>
          <w:b/>
          <w:bCs/>
          <w:sz w:val="32"/>
          <w:szCs w:val="32"/>
          <w:u w:val="single"/>
        </w:rPr>
        <w:br w:type="page"/>
      </w:r>
    </w:p>
    <w:p w14:paraId="56A09CF8" w14:textId="68117E14" w:rsidR="00EC33D5" w:rsidRPr="00EC33D5" w:rsidRDefault="00EC33D5" w:rsidP="00EC33D5">
      <w:pPr>
        <w:pStyle w:val="paragraph"/>
        <w:spacing w:before="0" w:after="0"/>
        <w:textAlignment w:val="baseline"/>
        <w:rPr>
          <w:rFonts w:ascii="Segoe UI" w:hAnsi="Segoe UI" w:cs="Segoe UI"/>
          <w:sz w:val="32"/>
          <w:szCs w:val="32"/>
          <w:u w:val="single"/>
        </w:rPr>
      </w:pPr>
      <w:r w:rsidRPr="00EC33D5">
        <w:rPr>
          <w:rStyle w:val="normaltextrun"/>
          <w:b/>
          <w:bCs/>
          <w:sz w:val="32"/>
          <w:szCs w:val="32"/>
          <w:u w:val="single"/>
        </w:rPr>
        <w:lastRenderedPageBreak/>
        <w:t>Why</w:t>
      </w:r>
      <w:r w:rsidR="00DC2A75">
        <w:rPr>
          <w:rStyle w:val="normaltextrun"/>
          <w:b/>
          <w:bCs/>
          <w:sz w:val="32"/>
          <w:szCs w:val="32"/>
          <w:u w:val="single"/>
        </w:rPr>
        <w:t xml:space="preserve"> </w:t>
      </w:r>
      <w:r w:rsidRPr="00EC33D5">
        <w:rPr>
          <w:rStyle w:val="normaltextrun"/>
          <w:b/>
          <w:bCs/>
          <w:sz w:val="32"/>
          <w:szCs w:val="32"/>
          <w:u w:val="single"/>
        </w:rPr>
        <w:t>Rotary</w:t>
      </w:r>
      <w:r w:rsidR="00DC2A75">
        <w:rPr>
          <w:rStyle w:val="normaltextrun"/>
          <w:b/>
          <w:bCs/>
          <w:sz w:val="32"/>
          <w:szCs w:val="32"/>
          <w:u w:val="single"/>
        </w:rPr>
        <w:t xml:space="preserve"> </w:t>
      </w:r>
      <w:r w:rsidRPr="00EC33D5">
        <w:rPr>
          <w:rStyle w:val="normaltextrun"/>
          <w:b/>
          <w:bCs/>
          <w:sz w:val="32"/>
          <w:szCs w:val="32"/>
          <w:u w:val="single"/>
        </w:rPr>
        <w:t>Matters:</w:t>
      </w:r>
    </w:p>
    <w:p w14:paraId="6AB2BD1E" w14:textId="77777777" w:rsidR="00EC33D5" w:rsidRPr="00DC2A75" w:rsidRDefault="00EC33D5" w:rsidP="005C5390">
      <w:pPr>
        <w:pStyle w:val="paragraph"/>
        <w:spacing w:before="0" w:beforeAutospacing="0" w:after="0" w:afterAutospacing="0" w:line="360" w:lineRule="auto"/>
        <w:ind w:left="330"/>
        <w:textAlignment w:val="baseline"/>
        <w:rPr>
          <w:rFonts w:ascii="Segoe UI" w:hAnsi="Segoe UI" w:cs="Segoe UI"/>
          <w:sz w:val="22"/>
          <w:szCs w:val="22"/>
        </w:rPr>
      </w:pPr>
      <w:r w:rsidRPr="00DC2A75">
        <w:rPr>
          <w:rStyle w:val="normaltextrun"/>
          <w:sz w:val="22"/>
          <w:szCs w:val="22"/>
        </w:rPr>
        <w:t>Learning about Rotary’s history and mission helps new members feel that they are joining a global movement, not just a local club. Understanding its roots fosters pride and a deeper connection to Rotary’s values.  Rotary’s values of Service, Fellowship, Diversity, Integrity, and Leadership are at the heart of everything the organization does. Understanding these values helps new members align their personal actions with Rotary’s goals. </w:t>
      </w:r>
      <w:r w:rsidRPr="00DC2A75">
        <w:rPr>
          <w:rStyle w:val="eop"/>
          <w:sz w:val="22"/>
          <w:szCs w:val="22"/>
        </w:rPr>
        <w:t> </w:t>
      </w:r>
    </w:p>
    <w:p w14:paraId="660E1EBC" w14:textId="77777777" w:rsidR="00EC33D5" w:rsidRPr="00DC2A75" w:rsidRDefault="00EC33D5" w:rsidP="005C5390">
      <w:pPr>
        <w:pStyle w:val="paragraph"/>
        <w:spacing w:before="0" w:beforeAutospacing="0" w:after="0" w:afterAutospacing="0" w:line="360" w:lineRule="auto"/>
        <w:ind w:left="270"/>
        <w:textAlignment w:val="baseline"/>
        <w:rPr>
          <w:rFonts w:ascii="Segoe UI" w:hAnsi="Segoe UI" w:cs="Segoe UI"/>
          <w:sz w:val="22"/>
          <w:szCs w:val="22"/>
        </w:rPr>
      </w:pPr>
      <w:r w:rsidRPr="00DC2A75">
        <w:rPr>
          <w:rStyle w:val="normaltextrun"/>
          <w:sz w:val="22"/>
          <w:szCs w:val="22"/>
        </w:rPr>
        <w:t>Take time to tell the story of Rotary’s founding by Paul Harris and the early years of the organization. Explain the ethical principles embodied in The Four-Way Test and how it continues to guide the actions of Rotarians worldwide.</w:t>
      </w:r>
      <w:r w:rsidRPr="00DC2A75">
        <w:rPr>
          <w:rStyle w:val="eop"/>
          <w:sz w:val="22"/>
          <w:szCs w:val="22"/>
        </w:rPr>
        <w:t> </w:t>
      </w:r>
    </w:p>
    <w:p w14:paraId="77350D78" w14:textId="77777777" w:rsidR="00EC33D5" w:rsidRPr="00DC2A75" w:rsidRDefault="00EC33D5" w:rsidP="005C5390">
      <w:pPr>
        <w:pStyle w:val="paragraph"/>
        <w:spacing w:before="0" w:beforeAutospacing="0" w:after="0" w:afterAutospacing="0"/>
        <w:textAlignment w:val="baseline"/>
        <w:rPr>
          <w:rStyle w:val="normaltextrun"/>
          <w:rFonts w:ascii="Aptos Display" w:hAnsi="Aptos Display" w:cs="Segoe UI"/>
          <w:b/>
          <w:bCs/>
          <w:sz w:val="22"/>
          <w:szCs w:val="22"/>
        </w:rPr>
      </w:pPr>
    </w:p>
    <w:p w14:paraId="5940390D" w14:textId="77777777" w:rsidR="005C5390" w:rsidRPr="00DC2A75" w:rsidRDefault="005C5390">
      <w:pPr>
        <w:rPr>
          <w:rStyle w:val="normaltextrun"/>
          <w:rFonts w:ascii="Aptos Display" w:eastAsia="Times New Roman" w:hAnsi="Aptos Display" w:cs="Segoe UI"/>
          <w:b/>
          <w:bCs/>
          <w:lang w:val="en-CA" w:eastAsia="en-CA"/>
        </w:rPr>
      </w:pPr>
      <w:r w:rsidRPr="00DC2A75">
        <w:rPr>
          <w:rStyle w:val="normaltextrun"/>
          <w:rFonts w:ascii="Aptos Display" w:hAnsi="Aptos Display" w:cs="Segoe UI"/>
          <w:b/>
          <w:bCs/>
        </w:rPr>
        <w:br w:type="page"/>
      </w:r>
    </w:p>
    <w:p w14:paraId="648D6A4F" w14:textId="77777777" w:rsidR="00581070" w:rsidRDefault="00581070" w:rsidP="005C5390">
      <w:pPr>
        <w:pStyle w:val="paragraph"/>
        <w:spacing w:before="0" w:beforeAutospacing="0" w:after="0" w:afterAutospacing="0"/>
        <w:ind w:left="-60" w:firstLine="330"/>
        <w:textAlignment w:val="baseline"/>
        <w:rPr>
          <w:rStyle w:val="normaltextrun"/>
          <w:rFonts w:ascii="Aptos Display" w:hAnsi="Aptos Display" w:cs="Segoe UI"/>
          <w:b/>
          <w:bCs/>
          <w:sz w:val="32"/>
          <w:szCs w:val="32"/>
          <w:u w:val="single"/>
        </w:rPr>
      </w:pPr>
    </w:p>
    <w:p w14:paraId="55CDC4EF" w14:textId="77777777" w:rsidR="00581070" w:rsidRDefault="00581070" w:rsidP="005C5390">
      <w:pPr>
        <w:pStyle w:val="paragraph"/>
        <w:spacing w:before="0" w:beforeAutospacing="0" w:after="0" w:afterAutospacing="0"/>
        <w:ind w:left="-60" w:firstLine="330"/>
        <w:textAlignment w:val="baseline"/>
        <w:rPr>
          <w:rStyle w:val="normaltextrun"/>
          <w:rFonts w:ascii="Aptos Display" w:hAnsi="Aptos Display" w:cs="Segoe UI"/>
          <w:b/>
          <w:bCs/>
          <w:sz w:val="32"/>
          <w:szCs w:val="32"/>
          <w:u w:val="single"/>
        </w:rPr>
      </w:pPr>
    </w:p>
    <w:p w14:paraId="3C1051E0" w14:textId="77777777" w:rsidR="00581070" w:rsidRDefault="00581070" w:rsidP="005C5390">
      <w:pPr>
        <w:pStyle w:val="paragraph"/>
        <w:spacing w:before="0" w:beforeAutospacing="0" w:after="0" w:afterAutospacing="0"/>
        <w:ind w:left="-60" w:firstLine="330"/>
        <w:textAlignment w:val="baseline"/>
        <w:rPr>
          <w:rStyle w:val="normaltextrun"/>
          <w:rFonts w:ascii="Aptos Display" w:hAnsi="Aptos Display" w:cs="Segoe UI"/>
          <w:b/>
          <w:bCs/>
          <w:sz w:val="32"/>
          <w:szCs w:val="32"/>
          <w:u w:val="single"/>
        </w:rPr>
      </w:pPr>
    </w:p>
    <w:p w14:paraId="46BDEF48" w14:textId="5208F0F2" w:rsidR="00EC33D5" w:rsidRPr="00DC2A75" w:rsidRDefault="00EC33D5" w:rsidP="005C5390">
      <w:pPr>
        <w:pStyle w:val="paragraph"/>
        <w:spacing w:before="0" w:beforeAutospacing="0" w:after="0" w:afterAutospacing="0"/>
        <w:ind w:left="-60" w:firstLine="330"/>
        <w:textAlignment w:val="baseline"/>
        <w:rPr>
          <w:rStyle w:val="eop"/>
          <w:rFonts w:ascii="Aptos Display" w:hAnsi="Aptos Display" w:cs="Segoe UI"/>
          <w:sz w:val="32"/>
          <w:szCs w:val="32"/>
          <w:u w:val="single"/>
        </w:rPr>
      </w:pPr>
      <w:r w:rsidRPr="00DC2A75">
        <w:rPr>
          <w:rStyle w:val="normaltextrun"/>
          <w:rFonts w:ascii="Aptos Display" w:hAnsi="Aptos Display" w:cs="Segoe UI"/>
          <w:b/>
          <w:bCs/>
          <w:sz w:val="32"/>
          <w:szCs w:val="32"/>
          <w:u w:val="single"/>
        </w:rPr>
        <w:t>Of</w:t>
      </w:r>
      <w:r w:rsidR="00DC2A75">
        <w:rPr>
          <w:rStyle w:val="normaltextrun"/>
          <w:rFonts w:ascii="Aptos Display" w:hAnsi="Aptos Display" w:cs="Segoe UI"/>
          <w:b/>
          <w:bCs/>
          <w:sz w:val="32"/>
          <w:szCs w:val="32"/>
          <w:u w:val="single"/>
        </w:rPr>
        <w:t xml:space="preserve"> </w:t>
      </w:r>
      <w:r w:rsidRPr="00DC2A75">
        <w:rPr>
          <w:rStyle w:val="normaltextrun"/>
          <w:rFonts w:ascii="Aptos Display" w:hAnsi="Aptos Display" w:cs="Segoe UI"/>
          <w:b/>
          <w:bCs/>
          <w:sz w:val="32"/>
          <w:szCs w:val="32"/>
          <w:u w:val="single"/>
        </w:rPr>
        <w:t>The Things We Think, Say</w:t>
      </w:r>
      <w:r w:rsidR="00DC2A75">
        <w:rPr>
          <w:rStyle w:val="normaltextrun"/>
          <w:rFonts w:ascii="Aptos Display" w:hAnsi="Aptos Display" w:cs="Segoe UI"/>
          <w:b/>
          <w:bCs/>
          <w:sz w:val="32"/>
          <w:szCs w:val="32"/>
          <w:u w:val="single"/>
        </w:rPr>
        <w:t xml:space="preserve"> </w:t>
      </w:r>
      <w:r w:rsidRPr="00DC2A75">
        <w:rPr>
          <w:rStyle w:val="normaltextrun"/>
          <w:rFonts w:ascii="Aptos Display" w:hAnsi="Aptos Display" w:cs="Segoe UI"/>
          <w:b/>
          <w:bCs/>
          <w:sz w:val="32"/>
          <w:szCs w:val="32"/>
          <w:u w:val="single"/>
        </w:rPr>
        <w:t>or Do</w:t>
      </w:r>
      <w:r w:rsidR="00DC2A75">
        <w:rPr>
          <w:rStyle w:val="eop"/>
          <w:rFonts w:ascii="Aptos Display" w:hAnsi="Aptos Display" w:cs="Segoe UI"/>
          <w:sz w:val="32"/>
          <w:szCs w:val="32"/>
          <w:u w:val="single"/>
        </w:rPr>
        <w:t xml:space="preserve"> </w:t>
      </w:r>
    </w:p>
    <w:p w14:paraId="20DEC1CF" w14:textId="77777777" w:rsidR="00DC2A75" w:rsidRDefault="00DC2A75" w:rsidP="005C5390">
      <w:pPr>
        <w:pStyle w:val="paragraph"/>
        <w:spacing w:before="0" w:beforeAutospacing="0" w:after="0" w:afterAutospacing="0"/>
        <w:ind w:left="-60" w:firstLine="330"/>
        <w:textAlignment w:val="baseline"/>
        <w:rPr>
          <w:rFonts w:ascii="Segoe UI" w:hAnsi="Segoe UI" w:cs="Segoe UI"/>
          <w:sz w:val="18"/>
          <w:szCs w:val="18"/>
        </w:rPr>
      </w:pPr>
    </w:p>
    <w:p w14:paraId="1D73271E" w14:textId="77777777" w:rsidR="00956CC8" w:rsidRDefault="00956CC8" w:rsidP="005C5390">
      <w:pPr>
        <w:pStyle w:val="paragraph"/>
        <w:spacing w:before="0" w:beforeAutospacing="0" w:after="0" w:afterAutospacing="0"/>
        <w:ind w:left="-60" w:firstLine="330"/>
        <w:textAlignment w:val="baseline"/>
        <w:rPr>
          <w:rFonts w:ascii="Segoe UI" w:hAnsi="Segoe UI" w:cs="Segoe UI"/>
          <w:sz w:val="18"/>
          <w:szCs w:val="18"/>
        </w:rPr>
      </w:pPr>
    </w:p>
    <w:p w14:paraId="7F9186F4" w14:textId="453E9D23" w:rsidR="00EC33D5" w:rsidRPr="00DC2A75" w:rsidRDefault="00EC33D5" w:rsidP="00DC2A75">
      <w:pPr>
        <w:pStyle w:val="paragraph"/>
        <w:numPr>
          <w:ilvl w:val="0"/>
          <w:numId w:val="47"/>
        </w:numPr>
        <w:spacing w:before="0" w:beforeAutospacing="0" w:after="0" w:afterAutospacing="0" w:line="360" w:lineRule="auto"/>
        <w:ind w:left="986" w:hanging="357"/>
        <w:textAlignment w:val="baseline"/>
        <w:rPr>
          <w:rFonts w:ascii="Aptos Display" w:hAnsi="Aptos Display" w:cs="Segoe UI"/>
          <w:sz w:val="22"/>
          <w:szCs w:val="22"/>
        </w:rPr>
      </w:pPr>
      <w:r w:rsidRPr="00DC2A75">
        <w:rPr>
          <w:rStyle w:val="normaltextrun"/>
          <w:rFonts w:ascii="Aptos Display" w:hAnsi="Aptos Display" w:cs="Segoe UI"/>
          <w:b/>
          <w:bCs/>
          <w:sz w:val="22"/>
          <w:szCs w:val="22"/>
        </w:rPr>
        <w:t>Is it the</w:t>
      </w:r>
      <w:r w:rsidR="00DC2A75" w:rsidRPr="00DC2A75">
        <w:rPr>
          <w:rStyle w:val="normaltextrun"/>
          <w:rFonts w:ascii="Aptos Display" w:hAnsi="Aptos Display" w:cs="Segoe UI"/>
          <w:b/>
          <w:bCs/>
          <w:sz w:val="22"/>
          <w:szCs w:val="22"/>
        </w:rPr>
        <w:t xml:space="preserve"> </w:t>
      </w:r>
      <w:r w:rsidRPr="00DC2A75">
        <w:rPr>
          <w:rStyle w:val="normaltextrun"/>
          <w:rFonts w:ascii="Aptos Display" w:hAnsi="Aptos Display" w:cs="Segoe UI"/>
          <w:b/>
          <w:bCs/>
          <w:sz w:val="22"/>
          <w:szCs w:val="22"/>
        </w:rPr>
        <w:t>Truth?</w:t>
      </w:r>
      <w:r w:rsidRPr="00DC2A75">
        <w:rPr>
          <w:rStyle w:val="eop"/>
          <w:rFonts w:ascii="Aptos Display" w:hAnsi="Aptos Display" w:cs="Segoe UI"/>
          <w:sz w:val="22"/>
          <w:szCs w:val="22"/>
        </w:rPr>
        <w:t> </w:t>
      </w:r>
    </w:p>
    <w:p w14:paraId="0CF32AC4" w14:textId="673A8F9B" w:rsidR="00EC33D5" w:rsidRPr="00DC2A75" w:rsidRDefault="00EC33D5" w:rsidP="00DC2A75">
      <w:pPr>
        <w:pStyle w:val="paragraph"/>
        <w:numPr>
          <w:ilvl w:val="0"/>
          <w:numId w:val="47"/>
        </w:numPr>
        <w:spacing w:before="0" w:beforeAutospacing="0" w:after="0" w:afterAutospacing="0" w:line="360" w:lineRule="auto"/>
        <w:ind w:left="986" w:hanging="357"/>
        <w:textAlignment w:val="baseline"/>
        <w:rPr>
          <w:rFonts w:ascii="Aptos Display" w:hAnsi="Aptos Display" w:cs="Segoe UI"/>
          <w:sz w:val="22"/>
          <w:szCs w:val="22"/>
        </w:rPr>
      </w:pPr>
      <w:r w:rsidRPr="00DC2A75">
        <w:rPr>
          <w:rStyle w:val="normaltextrun"/>
          <w:rFonts w:ascii="Aptos Display" w:hAnsi="Aptos Display" w:cs="Segoe UI"/>
          <w:b/>
          <w:bCs/>
          <w:sz w:val="22"/>
          <w:szCs w:val="22"/>
        </w:rPr>
        <w:t>Is it</w:t>
      </w:r>
      <w:r w:rsidR="00DC2A75" w:rsidRPr="00DC2A75">
        <w:rPr>
          <w:rStyle w:val="normaltextrun"/>
          <w:rFonts w:ascii="Aptos Display" w:hAnsi="Aptos Display" w:cs="Segoe UI"/>
          <w:b/>
          <w:bCs/>
          <w:sz w:val="22"/>
          <w:szCs w:val="22"/>
        </w:rPr>
        <w:t xml:space="preserve"> </w:t>
      </w:r>
      <w:r w:rsidRPr="00DC2A75">
        <w:rPr>
          <w:rStyle w:val="normaltextrun"/>
          <w:rFonts w:ascii="Aptos Display" w:hAnsi="Aptos Display" w:cs="Segoe UI"/>
          <w:b/>
          <w:bCs/>
          <w:sz w:val="22"/>
          <w:szCs w:val="22"/>
        </w:rPr>
        <w:t>Fair to all concerned?</w:t>
      </w:r>
    </w:p>
    <w:p w14:paraId="67BC58DF" w14:textId="4CA4142F" w:rsidR="00EC33D5" w:rsidRPr="00DC2A75" w:rsidRDefault="00EC33D5" w:rsidP="00DC2A75">
      <w:pPr>
        <w:pStyle w:val="paragraph"/>
        <w:numPr>
          <w:ilvl w:val="0"/>
          <w:numId w:val="47"/>
        </w:numPr>
        <w:spacing w:before="0" w:beforeAutospacing="0" w:after="0" w:afterAutospacing="0" w:line="360" w:lineRule="auto"/>
        <w:ind w:left="986" w:hanging="357"/>
        <w:textAlignment w:val="baseline"/>
        <w:rPr>
          <w:rFonts w:ascii="Aptos Display" w:hAnsi="Aptos Display" w:cs="Segoe UI"/>
          <w:sz w:val="22"/>
          <w:szCs w:val="22"/>
        </w:rPr>
      </w:pPr>
      <w:r w:rsidRPr="00DC2A75">
        <w:rPr>
          <w:rStyle w:val="normaltextrun"/>
          <w:rFonts w:ascii="Aptos Display" w:hAnsi="Aptos Display" w:cs="Segoe UI"/>
          <w:b/>
          <w:bCs/>
          <w:sz w:val="22"/>
          <w:szCs w:val="22"/>
        </w:rPr>
        <w:t>Will it build Goodwill and Better Friendships?</w:t>
      </w:r>
    </w:p>
    <w:p w14:paraId="3FAA61A4" w14:textId="4DA737F9" w:rsidR="00EC33D5" w:rsidRPr="00DC2A75" w:rsidRDefault="00EC33D5" w:rsidP="00DC2A75">
      <w:pPr>
        <w:pStyle w:val="paragraph"/>
        <w:numPr>
          <w:ilvl w:val="0"/>
          <w:numId w:val="47"/>
        </w:numPr>
        <w:spacing w:before="0" w:beforeAutospacing="0" w:after="0" w:afterAutospacing="0" w:line="360" w:lineRule="auto"/>
        <w:ind w:left="986" w:hanging="357"/>
        <w:textAlignment w:val="baseline"/>
        <w:rPr>
          <w:rFonts w:ascii="Aptos Display" w:hAnsi="Aptos Display" w:cs="Segoe UI"/>
          <w:sz w:val="22"/>
          <w:szCs w:val="22"/>
        </w:rPr>
      </w:pPr>
      <w:r w:rsidRPr="00DC2A75">
        <w:rPr>
          <w:rStyle w:val="normaltextrun"/>
          <w:rFonts w:ascii="Aptos Display" w:hAnsi="Aptos Display" w:cs="Segoe UI"/>
          <w:b/>
          <w:bCs/>
          <w:sz w:val="22"/>
          <w:szCs w:val="22"/>
        </w:rPr>
        <w:t>Will it be Beneficial</w:t>
      </w:r>
      <w:r w:rsidR="00DC2A75" w:rsidRPr="00DC2A75">
        <w:rPr>
          <w:rStyle w:val="normaltextrun"/>
          <w:rFonts w:ascii="Aptos Display" w:hAnsi="Aptos Display" w:cs="Segoe UI"/>
          <w:b/>
          <w:bCs/>
          <w:sz w:val="22"/>
          <w:szCs w:val="22"/>
        </w:rPr>
        <w:t xml:space="preserve"> </w:t>
      </w:r>
      <w:r w:rsidRPr="00DC2A75">
        <w:rPr>
          <w:rStyle w:val="normaltextrun"/>
          <w:rFonts w:ascii="Aptos Display" w:hAnsi="Aptos Display" w:cs="Segoe UI"/>
          <w:b/>
          <w:bCs/>
          <w:sz w:val="22"/>
          <w:szCs w:val="22"/>
        </w:rPr>
        <w:t>to all concerned?</w:t>
      </w:r>
    </w:p>
    <w:p w14:paraId="1E8F2C17" w14:textId="77777777" w:rsidR="00EC33D5" w:rsidRPr="00DC2A75" w:rsidRDefault="00EC33D5" w:rsidP="005C5390">
      <w:pPr>
        <w:pStyle w:val="paragraph"/>
        <w:spacing w:before="0" w:beforeAutospacing="0" w:after="0" w:afterAutospacing="0" w:line="360" w:lineRule="auto"/>
        <w:ind w:left="270"/>
        <w:textAlignment w:val="baseline"/>
        <w:rPr>
          <w:rStyle w:val="normaltextrun"/>
          <w:sz w:val="22"/>
          <w:szCs w:val="22"/>
        </w:rPr>
      </w:pPr>
    </w:p>
    <w:p w14:paraId="0670A95F" w14:textId="3345F9DC" w:rsidR="00EC33D5" w:rsidRPr="00DC2A75" w:rsidRDefault="00EC33D5" w:rsidP="005C5390">
      <w:pPr>
        <w:pStyle w:val="paragraph"/>
        <w:spacing w:before="0" w:beforeAutospacing="0" w:after="0" w:afterAutospacing="0" w:line="360" w:lineRule="auto"/>
        <w:ind w:left="270"/>
        <w:textAlignment w:val="baseline"/>
        <w:rPr>
          <w:rFonts w:ascii="Segoe UI" w:hAnsi="Segoe UI" w:cs="Segoe UI"/>
          <w:sz w:val="22"/>
          <w:szCs w:val="22"/>
        </w:rPr>
      </w:pPr>
      <w:r w:rsidRPr="00DC2A75">
        <w:rPr>
          <w:rStyle w:val="normaltextrun"/>
          <w:sz w:val="22"/>
          <w:szCs w:val="22"/>
        </w:rPr>
        <w:t>As a global organization, Rotary works on large-scale initiatives that address some of the world’s most pressing issues, such as disease eradication, clean water access, education, and peace. Educating new members about Rotary’s global impact inspires them to contribute to these important causes.</w:t>
      </w:r>
      <w:r w:rsidRPr="00DC2A75">
        <w:rPr>
          <w:rStyle w:val="eop"/>
          <w:sz w:val="22"/>
          <w:szCs w:val="22"/>
        </w:rPr>
        <w:t> </w:t>
      </w:r>
    </w:p>
    <w:p w14:paraId="729B987B" w14:textId="77777777" w:rsidR="005C5390" w:rsidRDefault="005C5390">
      <w:pPr>
        <w:rPr>
          <w:rStyle w:val="normaltextrun"/>
          <w:rFonts w:ascii="Times New Roman" w:eastAsia="Times New Roman" w:hAnsi="Times New Roman" w:cs="Times New Roman"/>
          <w:b/>
          <w:bCs/>
          <w:sz w:val="24"/>
          <w:szCs w:val="24"/>
          <w:lang w:val="en-CA" w:eastAsia="en-CA"/>
        </w:rPr>
      </w:pPr>
      <w:r>
        <w:rPr>
          <w:rStyle w:val="normaltextrun"/>
          <w:b/>
          <w:bCs/>
        </w:rPr>
        <w:br w:type="page"/>
      </w:r>
    </w:p>
    <w:p w14:paraId="0128D666" w14:textId="77777777" w:rsidR="00581070" w:rsidRDefault="00581070" w:rsidP="00DC2A75">
      <w:pPr>
        <w:pStyle w:val="paragraph"/>
        <w:spacing w:before="0" w:beforeAutospacing="0" w:after="0" w:afterAutospacing="0"/>
        <w:jc w:val="center"/>
        <w:textAlignment w:val="baseline"/>
        <w:rPr>
          <w:rStyle w:val="normaltextrun"/>
          <w:b/>
          <w:bCs/>
          <w:sz w:val="32"/>
          <w:szCs w:val="32"/>
        </w:rPr>
      </w:pPr>
    </w:p>
    <w:p w14:paraId="561AB58F" w14:textId="77777777" w:rsidR="00581070" w:rsidRDefault="00581070" w:rsidP="00DC2A75">
      <w:pPr>
        <w:pStyle w:val="paragraph"/>
        <w:spacing w:before="0" w:beforeAutospacing="0" w:after="0" w:afterAutospacing="0"/>
        <w:jc w:val="center"/>
        <w:textAlignment w:val="baseline"/>
        <w:rPr>
          <w:rStyle w:val="normaltextrun"/>
          <w:b/>
          <w:bCs/>
          <w:sz w:val="32"/>
          <w:szCs w:val="32"/>
        </w:rPr>
      </w:pPr>
    </w:p>
    <w:p w14:paraId="2C4DC0E2" w14:textId="16B5C386" w:rsidR="00DC2A75" w:rsidRPr="00DC2A75" w:rsidRDefault="00EC33D5" w:rsidP="00DC2A75">
      <w:pPr>
        <w:pStyle w:val="paragraph"/>
        <w:spacing w:before="0" w:beforeAutospacing="0" w:after="0" w:afterAutospacing="0"/>
        <w:jc w:val="center"/>
        <w:textAlignment w:val="baseline"/>
        <w:rPr>
          <w:rStyle w:val="normaltextrun"/>
          <w:b/>
          <w:bCs/>
          <w:sz w:val="32"/>
          <w:szCs w:val="32"/>
        </w:rPr>
      </w:pPr>
      <w:r w:rsidRPr="00DC2A75">
        <w:rPr>
          <w:rStyle w:val="normaltextrun"/>
          <w:b/>
          <w:bCs/>
          <w:sz w:val="32"/>
          <w:szCs w:val="32"/>
        </w:rPr>
        <w:t>Establishing a Supportive</w:t>
      </w:r>
    </w:p>
    <w:p w14:paraId="2B1E5E5B" w14:textId="62676837" w:rsidR="00EC33D5" w:rsidRPr="00DC2A75" w:rsidRDefault="00EC33D5" w:rsidP="00DC2A75">
      <w:pPr>
        <w:pStyle w:val="paragraph"/>
        <w:spacing w:before="0" w:beforeAutospacing="0" w:after="0" w:afterAutospacing="0"/>
        <w:jc w:val="center"/>
        <w:textAlignment w:val="baseline"/>
        <w:rPr>
          <w:rStyle w:val="eop"/>
          <w:sz w:val="32"/>
          <w:szCs w:val="32"/>
          <w:u w:val="single"/>
        </w:rPr>
      </w:pPr>
      <w:r w:rsidRPr="00DC2A75">
        <w:rPr>
          <w:rStyle w:val="normaltextrun"/>
          <w:b/>
          <w:bCs/>
          <w:sz w:val="32"/>
          <w:szCs w:val="32"/>
          <w:u w:val="single"/>
        </w:rPr>
        <w:t>Mentorship Schedule</w:t>
      </w:r>
    </w:p>
    <w:p w14:paraId="0C2DDABB" w14:textId="77777777" w:rsidR="00DC2A75" w:rsidRPr="00DC2A75" w:rsidRDefault="00DC2A75" w:rsidP="005C5390">
      <w:pPr>
        <w:pStyle w:val="paragraph"/>
        <w:spacing w:before="0" w:beforeAutospacing="0" w:after="0" w:afterAutospacing="0" w:line="360" w:lineRule="auto"/>
        <w:textAlignment w:val="baseline"/>
        <w:rPr>
          <w:rFonts w:ascii="Segoe UI" w:hAnsi="Segoe UI" w:cs="Segoe UI"/>
          <w:sz w:val="18"/>
          <w:szCs w:val="18"/>
          <w:u w:val="single"/>
        </w:rPr>
      </w:pPr>
    </w:p>
    <w:p w14:paraId="47168F6B" w14:textId="77777777" w:rsidR="00EC33D5" w:rsidRPr="00DC2A75" w:rsidRDefault="00EC33D5" w:rsidP="005C5390">
      <w:pPr>
        <w:pStyle w:val="paragraph"/>
        <w:numPr>
          <w:ilvl w:val="0"/>
          <w:numId w:val="49"/>
        </w:numPr>
        <w:spacing w:before="0" w:beforeAutospacing="0" w:after="0" w:afterAutospacing="0" w:line="360" w:lineRule="auto"/>
        <w:textAlignment w:val="baseline"/>
        <w:rPr>
          <w:sz w:val="22"/>
          <w:szCs w:val="22"/>
        </w:rPr>
      </w:pPr>
      <w:r w:rsidRPr="00DC2A75">
        <w:rPr>
          <w:rStyle w:val="normaltextrun"/>
          <w:b/>
          <w:bCs/>
          <w:sz w:val="22"/>
          <w:szCs w:val="22"/>
        </w:rPr>
        <w:t>Establish Regular Check-ins:</w:t>
      </w:r>
      <w:r w:rsidRPr="00DC2A75">
        <w:rPr>
          <w:rStyle w:val="normaltextrun"/>
          <w:sz w:val="22"/>
          <w:szCs w:val="22"/>
        </w:rPr>
        <w:t> Work with your mentee to establish a regular check-in time, whether it’s weekly, biweekly, or monthly, depending on the needs of the new member. This will enable both the mentor and mentee to track the mentee’s progress toward the 15 Step New Member Activities Guide, which should be accomplished within one year of induction.</w:t>
      </w:r>
      <w:r w:rsidRPr="00DC2A75">
        <w:rPr>
          <w:rStyle w:val="eop"/>
          <w:sz w:val="22"/>
          <w:szCs w:val="22"/>
        </w:rPr>
        <w:t> </w:t>
      </w:r>
    </w:p>
    <w:p w14:paraId="4788C4DA" w14:textId="77777777" w:rsidR="00EC33D5" w:rsidRPr="00DC2A75" w:rsidRDefault="00EC33D5" w:rsidP="005C5390">
      <w:pPr>
        <w:pStyle w:val="paragraph"/>
        <w:spacing w:before="0" w:beforeAutospacing="0" w:after="0" w:afterAutospacing="0" w:line="360" w:lineRule="auto"/>
        <w:textAlignment w:val="baseline"/>
        <w:rPr>
          <w:rFonts w:ascii="Segoe UI" w:hAnsi="Segoe UI" w:cs="Segoe UI"/>
          <w:sz w:val="22"/>
          <w:szCs w:val="22"/>
          <w:u w:val="single"/>
        </w:rPr>
      </w:pPr>
      <w:r w:rsidRPr="00DC2A75">
        <w:rPr>
          <w:rStyle w:val="normaltextrun"/>
          <w:b/>
          <w:bCs/>
          <w:sz w:val="22"/>
          <w:szCs w:val="22"/>
          <w:u w:val="single"/>
        </w:rPr>
        <w:t>Addressing Challenges and Celebrating Successes </w:t>
      </w:r>
      <w:r w:rsidRPr="00DC2A75">
        <w:rPr>
          <w:rStyle w:val="eop"/>
          <w:sz w:val="22"/>
          <w:szCs w:val="22"/>
          <w:u w:val="single"/>
        </w:rPr>
        <w:t> </w:t>
      </w:r>
    </w:p>
    <w:p w14:paraId="64F4B5E3" w14:textId="77777777" w:rsidR="00EC33D5" w:rsidRPr="00DC2A75" w:rsidRDefault="00EC33D5" w:rsidP="005C5390">
      <w:pPr>
        <w:pStyle w:val="paragraph"/>
        <w:numPr>
          <w:ilvl w:val="0"/>
          <w:numId w:val="49"/>
        </w:numPr>
        <w:spacing w:before="0" w:beforeAutospacing="0" w:after="0" w:afterAutospacing="0" w:line="360" w:lineRule="auto"/>
        <w:textAlignment w:val="baseline"/>
        <w:rPr>
          <w:sz w:val="22"/>
          <w:szCs w:val="22"/>
        </w:rPr>
      </w:pPr>
      <w:r w:rsidRPr="00DC2A75">
        <w:rPr>
          <w:rStyle w:val="normaltextrun"/>
          <w:b/>
          <w:bCs/>
          <w:sz w:val="22"/>
          <w:szCs w:val="22"/>
        </w:rPr>
        <w:t>Addressing Challenges</w:t>
      </w:r>
      <w:r w:rsidRPr="00DC2A75">
        <w:rPr>
          <w:rStyle w:val="eop"/>
          <w:sz w:val="22"/>
          <w:szCs w:val="22"/>
        </w:rPr>
        <w:t> </w:t>
      </w:r>
    </w:p>
    <w:p w14:paraId="1AF2A560" w14:textId="77777777" w:rsidR="00EC33D5" w:rsidRPr="00DC2A75" w:rsidRDefault="00EC33D5" w:rsidP="005C5390">
      <w:pPr>
        <w:pStyle w:val="paragraph"/>
        <w:spacing w:before="0" w:beforeAutospacing="0" w:after="0" w:afterAutospacing="0" w:line="360" w:lineRule="auto"/>
        <w:ind w:left="720"/>
        <w:textAlignment w:val="baseline"/>
        <w:rPr>
          <w:rFonts w:ascii="Segoe UI" w:hAnsi="Segoe UI" w:cs="Segoe UI"/>
          <w:sz w:val="22"/>
          <w:szCs w:val="22"/>
        </w:rPr>
      </w:pPr>
      <w:r w:rsidRPr="00DC2A75">
        <w:rPr>
          <w:rStyle w:val="normaltextrun"/>
          <w:sz w:val="22"/>
          <w:szCs w:val="22"/>
        </w:rPr>
        <w:t>A vital part of the mentorship process is addressing challenges that may arise during a mentee’s journey, whether it’s navigating a difficult project, balancing time commitments, or feeling overwhelmed by new responsibilities. Offer specific advice based on your own experiences or direct them to a club member who might have additional expertise. </w:t>
      </w:r>
      <w:r w:rsidRPr="00DC2A75">
        <w:rPr>
          <w:rStyle w:val="eop"/>
          <w:sz w:val="22"/>
          <w:szCs w:val="22"/>
        </w:rPr>
        <w:t> </w:t>
      </w:r>
    </w:p>
    <w:p w14:paraId="34CBE68F" w14:textId="77777777" w:rsidR="00DC2A75" w:rsidRDefault="00DC2A75">
      <w:pPr>
        <w:rPr>
          <w:rStyle w:val="normaltextrun"/>
          <w:rFonts w:ascii="Times New Roman" w:eastAsia="Times New Roman" w:hAnsi="Times New Roman" w:cs="Times New Roman"/>
          <w:b/>
          <w:bCs/>
          <w:u w:val="single"/>
          <w:lang w:val="en-CA" w:eastAsia="en-CA"/>
        </w:rPr>
      </w:pPr>
      <w:r>
        <w:rPr>
          <w:rStyle w:val="normaltextrun"/>
          <w:b/>
          <w:bCs/>
          <w:u w:val="single"/>
        </w:rPr>
        <w:br w:type="page"/>
      </w:r>
    </w:p>
    <w:p w14:paraId="1BA7F187" w14:textId="77777777" w:rsidR="00A90B05" w:rsidRDefault="00A90B05" w:rsidP="005C5390">
      <w:pPr>
        <w:pStyle w:val="paragraph"/>
        <w:spacing w:before="0" w:after="0"/>
        <w:ind w:left="540"/>
        <w:textAlignment w:val="baseline"/>
        <w:rPr>
          <w:rStyle w:val="normaltextrun"/>
          <w:b/>
          <w:bCs/>
          <w:sz w:val="22"/>
          <w:szCs w:val="22"/>
          <w:u w:val="single"/>
        </w:rPr>
      </w:pPr>
    </w:p>
    <w:p w14:paraId="708B66D0" w14:textId="77777777" w:rsidR="00A90B05" w:rsidRDefault="00A90B05" w:rsidP="005C5390">
      <w:pPr>
        <w:pStyle w:val="paragraph"/>
        <w:spacing w:before="0" w:after="0"/>
        <w:ind w:left="540"/>
        <w:textAlignment w:val="baseline"/>
        <w:rPr>
          <w:rStyle w:val="normaltextrun"/>
          <w:b/>
          <w:bCs/>
          <w:sz w:val="22"/>
          <w:szCs w:val="22"/>
          <w:u w:val="single"/>
        </w:rPr>
      </w:pPr>
    </w:p>
    <w:p w14:paraId="695BF154" w14:textId="77777777" w:rsidR="00A90B05" w:rsidRDefault="00A90B05" w:rsidP="005C5390">
      <w:pPr>
        <w:pStyle w:val="paragraph"/>
        <w:spacing w:before="0" w:after="0"/>
        <w:ind w:left="540"/>
        <w:textAlignment w:val="baseline"/>
        <w:rPr>
          <w:rStyle w:val="normaltextrun"/>
          <w:b/>
          <w:bCs/>
          <w:sz w:val="22"/>
          <w:szCs w:val="22"/>
          <w:u w:val="single"/>
        </w:rPr>
      </w:pPr>
    </w:p>
    <w:p w14:paraId="26AA547A" w14:textId="77777777" w:rsidR="00A90B05" w:rsidRDefault="00A90B05" w:rsidP="005C5390">
      <w:pPr>
        <w:pStyle w:val="paragraph"/>
        <w:spacing w:before="0" w:after="0"/>
        <w:ind w:left="540"/>
        <w:textAlignment w:val="baseline"/>
        <w:rPr>
          <w:rStyle w:val="normaltextrun"/>
          <w:b/>
          <w:bCs/>
          <w:sz w:val="22"/>
          <w:szCs w:val="22"/>
          <w:u w:val="single"/>
        </w:rPr>
      </w:pPr>
    </w:p>
    <w:p w14:paraId="69BF1A88" w14:textId="6F779B71" w:rsidR="00EC33D5" w:rsidRPr="00DC2A75" w:rsidRDefault="00EC33D5" w:rsidP="005C5390">
      <w:pPr>
        <w:pStyle w:val="paragraph"/>
        <w:spacing w:before="0" w:after="0"/>
        <w:ind w:left="540"/>
        <w:textAlignment w:val="baseline"/>
        <w:rPr>
          <w:rFonts w:ascii="Segoe UI" w:hAnsi="Segoe UI" w:cs="Segoe UI"/>
          <w:sz w:val="22"/>
          <w:szCs w:val="22"/>
          <w:u w:val="single"/>
        </w:rPr>
      </w:pPr>
      <w:r w:rsidRPr="00DC2A75">
        <w:rPr>
          <w:rStyle w:val="normaltextrun"/>
          <w:b/>
          <w:bCs/>
          <w:sz w:val="22"/>
          <w:szCs w:val="22"/>
          <w:u w:val="single"/>
        </w:rPr>
        <w:t>Key Takeaways:</w:t>
      </w:r>
      <w:r w:rsidRPr="00DC2A75">
        <w:rPr>
          <w:rStyle w:val="eop"/>
          <w:sz w:val="22"/>
          <w:szCs w:val="22"/>
          <w:u w:val="single"/>
        </w:rPr>
        <w:t> </w:t>
      </w:r>
    </w:p>
    <w:p w14:paraId="6369B842" w14:textId="0F350747" w:rsidR="00EC33D5" w:rsidRPr="00DC2A75" w:rsidRDefault="00EC33D5" w:rsidP="003C4BEA">
      <w:pPr>
        <w:pStyle w:val="paragraph"/>
        <w:spacing w:line="360" w:lineRule="auto"/>
        <w:ind w:left="539"/>
        <w:textAlignment w:val="baseline"/>
        <w:rPr>
          <w:rFonts w:ascii="Segoe UI" w:hAnsi="Segoe UI" w:cs="Segoe UI"/>
          <w:sz w:val="22"/>
          <w:szCs w:val="22"/>
        </w:rPr>
      </w:pPr>
      <w:r w:rsidRPr="00DC2A75">
        <w:rPr>
          <w:rStyle w:val="normaltextrun"/>
          <w:b/>
          <w:bCs/>
          <w:sz w:val="22"/>
          <w:szCs w:val="22"/>
        </w:rPr>
        <w:t>Mentorship</w:t>
      </w:r>
      <w:r w:rsidR="007F0B06">
        <w:rPr>
          <w:rStyle w:val="normaltextrun"/>
          <w:b/>
          <w:bCs/>
          <w:sz w:val="22"/>
          <w:szCs w:val="22"/>
        </w:rPr>
        <w:t xml:space="preserve"> </w:t>
      </w:r>
      <w:r w:rsidRPr="00DC2A75">
        <w:rPr>
          <w:rStyle w:val="normaltextrun"/>
          <w:b/>
          <w:bCs/>
          <w:sz w:val="22"/>
          <w:szCs w:val="22"/>
        </w:rPr>
        <w:t>builds the foundation for</w:t>
      </w:r>
      <w:r w:rsidR="003C4BEA">
        <w:rPr>
          <w:rStyle w:val="normaltextrun"/>
          <w:b/>
          <w:bCs/>
          <w:sz w:val="22"/>
          <w:szCs w:val="22"/>
        </w:rPr>
        <w:t xml:space="preserve"> </w:t>
      </w:r>
      <w:r w:rsidRPr="00DC2A75">
        <w:rPr>
          <w:rStyle w:val="normaltextrun"/>
          <w:b/>
          <w:bCs/>
          <w:sz w:val="22"/>
          <w:szCs w:val="22"/>
        </w:rPr>
        <w:t>leadership and long-term Rotary engagement.</w:t>
      </w:r>
      <w:r w:rsidRPr="00DC2A75">
        <w:rPr>
          <w:rStyle w:val="eop"/>
          <w:sz w:val="22"/>
          <w:szCs w:val="22"/>
        </w:rPr>
        <w:t> </w:t>
      </w:r>
    </w:p>
    <w:p w14:paraId="69CEA88C" w14:textId="0BEA1D09" w:rsidR="00EC33D5" w:rsidRPr="00DC2A75" w:rsidRDefault="00EC33D5" w:rsidP="003C4BEA">
      <w:pPr>
        <w:pStyle w:val="paragraph"/>
        <w:spacing w:line="360" w:lineRule="auto"/>
        <w:ind w:left="539"/>
        <w:textAlignment w:val="baseline"/>
        <w:rPr>
          <w:rFonts w:ascii="Segoe UI" w:hAnsi="Segoe UI" w:cs="Segoe UI"/>
          <w:sz w:val="22"/>
          <w:szCs w:val="22"/>
        </w:rPr>
      </w:pPr>
      <w:r w:rsidRPr="00DC2A75">
        <w:rPr>
          <w:rStyle w:val="normaltextrun"/>
          <w:b/>
          <w:bCs/>
          <w:sz w:val="22"/>
          <w:szCs w:val="22"/>
        </w:rPr>
        <w:t>Continuous support ensures new members stay active and involved.</w:t>
      </w:r>
    </w:p>
    <w:p w14:paraId="3824E444" w14:textId="77777777" w:rsidR="00EC33D5" w:rsidRPr="00DC2A75" w:rsidRDefault="00EC33D5" w:rsidP="003C4BEA">
      <w:pPr>
        <w:pStyle w:val="paragraph"/>
        <w:spacing w:line="360" w:lineRule="auto"/>
        <w:ind w:left="539"/>
        <w:textAlignment w:val="baseline"/>
        <w:rPr>
          <w:rFonts w:ascii="Segoe UI" w:hAnsi="Segoe UI" w:cs="Segoe UI"/>
          <w:sz w:val="22"/>
          <w:szCs w:val="22"/>
        </w:rPr>
      </w:pPr>
      <w:r w:rsidRPr="00DC2A75">
        <w:rPr>
          <w:rStyle w:val="normaltextrun"/>
          <w:b/>
          <w:bCs/>
          <w:sz w:val="22"/>
          <w:szCs w:val="22"/>
        </w:rPr>
        <w:t>Recognizing and celebrating growth strengthens commitment and morale.</w:t>
      </w:r>
      <w:r w:rsidRPr="00DC2A75">
        <w:rPr>
          <w:rStyle w:val="eop"/>
          <w:sz w:val="22"/>
          <w:szCs w:val="22"/>
        </w:rPr>
        <w:t> </w:t>
      </w:r>
    </w:p>
    <w:p w14:paraId="7A55E3A2" w14:textId="77777777" w:rsidR="00EC33D5" w:rsidRPr="00DC2A75" w:rsidRDefault="00EC33D5" w:rsidP="003C4BEA">
      <w:pPr>
        <w:pStyle w:val="paragraph"/>
        <w:spacing w:line="360" w:lineRule="auto"/>
        <w:ind w:left="539"/>
        <w:textAlignment w:val="baseline"/>
        <w:rPr>
          <w:rFonts w:ascii="Segoe UI" w:hAnsi="Segoe UI" w:cs="Segoe UI"/>
          <w:sz w:val="22"/>
          <w:szCs w:val="22"/>
        </w:rPr>
      </w:pPr>
      <w:r w:rsidRPr="00DC2A75">
        <w:rPr>
          <w:rStyle w:val="normaltextrun"/>
          <w:b/>
          <w:bCs/>
          <w:sz w:val="22"/>
          <w:szCs w:val="22"/>
        </w:rPr>
        <w:t>Your guidance directly contributes to Rotary’s ongoing mission and global impact.</w:t>
      </w:r>
      <w:r w:rsidRPr="00DC2A75">
        <w:rPr>
          <w:rStyle w:val="eop"/>
          <w:sz w:val="22"/>
          <w:szCs w:val="22"/>
        </w:rPr>
        <w:t> </w:t>
      </w:r>
    </w:p>
    <w:p w14:paraId="067CC410" w14:textId="77777777" w:rsidR="00D75898" w:rsidRDefault="00D75898" w:rsidP="00D75898">
      <w:r>
        <w:br w:type="page"/>
      </w:r>
    </w:p>
    <w:p w14:paraId="7B7A4844" w14:textId="36490A43" w:rsidR="00D75898" w:rsidRPr="00F96289" w:rsidRDefault="00D75898" w:rsidP="00D75898">
      <w:pPr>
        <w:spacing w:after="0" w:line="240" w:lineRule="auto"/>
        <w:jc w:val="center"/>
        <w:rPr>
          <w:rFonts w:ascii="Times New Roman" w:hAnsi="Times New Roman" w:cs="Times New Roman"/>
          <w:b/>
          <w:bCs/>
          <w:sz w:val="32"/>
          <w:szCs w:val="32"/>
        </w:rPr>
      </w:pPr>
      <w:r w:rsidRPr="00F96289">
        <w:rPr>
          <w:rFonts w:ascii="Times New Roman" w:hAnsi="Times New Roman" w:cs="Times New Roman"/>
          <w:b/>
          <w:bCs/>
          <w:sz w:val="32"/>
          <w:szCs w:val="32"/>
        </w:rPr>
        <w:lastRenderedPageBreak/>
        <w:t>New Member Program</w:t>
      </w:r>
      <w:r w:rsidR="00F96289" w:rsidRPr="00F96289">
        <w:rPr>
          <w:rFonts w:ascii="Times New Roman" w:hAnsi="Times New Roman" w:cs="Times New Roman"/>
          <w:b/>
          <w:bCs/>
          <w:sz w:val="32"/>
          <w:szCs w:val="32"/>
        </w:rPr>
        <w:t xml:space="preserve"> </w:t>
      </w:r>
      <w:r w:rsidRPr="00F96289">
        <w:rPr>
          <w:rFonts w:ascii="Times New Roman" w:hAnsi="Times New Roman" w:cs="Times New Roman"/>
          <w:b/>
          <w:bCs/>
          <w:sz w:val="32"/>
          <w:szCs w:val="32"/>
        </w:rPr>
        <w:t>Activities</w:t>
      </w:r>
    </w:p>
    <w:p w14:paraId="1D334A39" w14:textId="77777777" w:rsidR="00D75898" w:rsidRPr="00F96289" w:rsidRDefault="00D75898" w:rsidP="00D75898">
      <w:pPr>
        <w:spacing w:after="0" w:line="240" w:lineRule="auto"/>
        <w:jc w:val="center"/>
        <w:rPr>
          <w:rFonts w:ascii="Times New Roman" w:hAnsi="Times New Roman" w:cs="Times New Roman"/>
          <w:b/>
          <w:bCs/>
          <w:sz w:val="32"/>
          <w:szCs w:val="32"/>
          <w:u w:val="single"/>
        </w:rPr>
      </w:pPr>
      <w:r w:rsidRPr="00F96289">
        <w:rPr>
          <w:rFonts w:ascii="Times New Roman" w:hAnsi="Times New Roman" w:cs="Times New Roman"/>
          <w:b/>
          <w:bCs/>
          <w:sz w:val="32"/>
          <w:szCs w:val="32"/>
          <w:u w:val="single"/>
        </w:rPr>
        <w:t>Sequence New Member Activities</w:t>
      </w:r>
    </w:p>
    <w:p w14:paraId="1AFA7055" w14:textId="77777777" w:rsidR="00D75898" w:rsidRDefault="00D75898" w:rsidP="00D75898">
      <w:pPr>
        <w:spacing w:after="0" w:line="240" w:lineRule="auto"/>
      </w:pPr>
    </w:p>
    <w:p w14:paraId="14B43A48" w14:textId="77777777" w:rsidR="00D75898" w:rsidRDefault="00D75898" w:rsidP="00D75898">
      <w:pPr>
        <w:spacing w:after="0" w:line="240" w:lineRule="auto"/>
      </w:pPr>
    </w:p>
    <w:p w14:paraId="612CA7FB" w14:textId="3583C5AB"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Meet with your mentor **</w:t>
      </w:r>
    </w:p>
    <w:p w14:paraId="0935417F" w14:textId="097618AC"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Receive the Objects of Rotary &amp; the 4 Way Test at a Rotary Luncheon (Induction) **</w:t>
      </w:r>
    </w:p>
    <w:p w14:paraId="5B1E5B89" w14:textId="703B8581"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Fireside Chat with Membership Committee **</w:t>
      </w:r>
    </w:p>
    <w:p w14:paraId="36AA6BAA" w14:textId="4BAAC3E4"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Club Runner orientation session **</w:t>
      </w:r>
    </w:p>
    <w:p w14:paraId="42F12AE1" w14:textId="3DB3EFEE"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regular Rotary lunches **</w:t>
      </w:r>
    </w:p>
    <w:p w14:paraId="3906D693" w14:textId="6AD28F3D"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 xml:space="preserve">Upload a current photo to your </w:t>
      </w:r>
      <w:proofErr w:type="spellStart"/>
      <w:r w:rsidRPr="005C5390">
        <w:rPr>
          <w:rFonts w:ascii="Times New Roman" w:hAnsi="Times New Roman" w:cs="Times New Roman"/>
        </w:rPr>
        <w:t>Clubrunner</w:t>
      </w:r>
      <w:proofErr w:type="spellEnd"/>
      <w:r w:rsidRPr="005C5390">
        <w:rPr>
          <w:rFonts w:ascii="Times New Roman" w:hAnsi="Times New Roman" w:cs="Times New Roman"/>
        </w:rPr>
        <w:t xml:space="preserve"> profile **</w:t>
      </w:r>
    </w:p>
    <w:p w14:paraId="5662A143" w14:textId="5FBB89BD"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Join a committee and attend a committee meeting **</w:t>
      </w:r>
    </w:p>
    <w:p w14:paraId="20D17BB5" w14:textId="56C90FA7"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Help greet people at regular meetings as assigned **</w:t>
      </w:r>
    </w:p>
    <w:p w14:paraId="1F83859B" w14:textId="6CD690D1"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Chair a regular meeting of the club.</w:t>
      </w:r>
    </w:p>
    <w:p w14:paraId="13A93D4A" w14:textId="25F2C23B"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Rotary Leadership Institute session and/or district conference</w:t>
      </w:r>
    </w:p>
    <w:p w14:paraId="5EA0F947" w14:textId="4D78869E"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Present a Classification talk to the Club **</w:t>
      </w:r>
    </w:p>
    <w:p w14:paraId="6087F7E0" w14:textId="140B6B0D"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a Rotary social event **</w:t>
      </w:r>
    </w:p>
    <w:p w14:paraId="5B3D3978" w14:textId="0389ADED"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Attend a community event where Rotary is participating **</w:t>
      </w:r>
    </w:p>
    <w:p w14:paraId="56D29C6A" w14:textId="2C6EDCFA"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Invite a guest to a meeting</w:t>
      </w:r>
    </w:p>
    <w:p w14:paraId="68C776F5" w14:textId="77777777"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15 Propose a guest speaker to the Program Committee</w:t>
      </w:r>
    </w:p>
    <w:p w14:paraId="472B76C9" w14:textId="13640758" w:rsidR="00D75898" w:rsidRPr="005C5390"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Secure a business advertiser for Valley Faces of Business **</w:t>
      </w:r>
    </w:p>
    <w:p w14:paraId="10954C88" w14:textId="68D6410C" w:rsidR="00AC612B" w:rsidRPr="00A90B05" w:rsidRDefault="00D75898" w:rsidP="00A90B05">
      <w:pPr>
        <w:numPr>
          <w:ilvl w:val="0"/>
          <w:numId w:val="50"/>
        </w:numPr>
        <w:ind w:left="360"/>
        <w:rPr>
          <w:rFonts w:ascii="Times New Roman" w:hAnsi="Times New Roman" w:cs="Times New Roman"/>
        </w:rPr>
      </w:pPr>
      <w:r w:rsidRPr="005C5390">
        <w:rPr>
          <w:rFonts w:ascii="Times New Roman" w:hAnsi="Times New Roman" w:cs="Times New Roman"/>
        </w:rPr>
        <w:t>Follow/share content from Kentville Rotary social media</w:t>
      </w:r>
    </w:p>
    <w:sectPr w:rsidR="00AC612B" w:rsidRPr="00A90B05" w:rsidSect="00915F44">
      <w:footerReference w:type="even" r:id="rId12"/>
      <w:footerReference w:type="default" r:id="rId13"/>
      <w:type w:val="oddPage"/>
      <w:pgSz w:w="7920" w:h="12240" w:orient="landscape"/>
      <w:pgMar w:top="720" w:right="1440" w:bottom="720" w:left="1440" w:header="720" w:footer="5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E063D" w14:textId="77777777" w:rsidR="00A63796" w:rsidRDefault="00A63796" w:rsidP="00B8645F">
      <w:pPr>
        <w:spacing w:after="0" w:line="240" w:lineRule="auto"/>
      </w:pPr>
      <w:r>
        <w:separator/>
      </w:r>
    </w:p>
  </w:endnote>
  <w:endnote w:type="continuationSeparator" w:id="0">
    <w:p w14:paraId="57128B58" w14:textId="77777777" w:rsidR="00A63796" w:rsidRDefault="00A63796" w:rsidP="00B8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GothicM">
    <w:charset w:val="80"/>
    <w:family w:val="modern"/>
    <w:pitch w:val="fixed"/>
    <w:sig w:usb0="80000281" w:usb1="28C76CF8" w:usb2="00000010" w:usb3="00000000" w:csb0="0002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993722"/>
      <w:docPartObj>
        <w:docPartGallery w:val="Page Numbers (Bottom of Page)"/>
        <w:docPartUnique/>
      </w:docPartObj>
    </w:sdtPr>
    <w:sdtEndPr>
      <w:rPr>
        <w:noProof/>
      </w:rPr>
    </w:sdtEndPr>
    <w:sdtContent>
      <w:p w14:paraId="0703FF6D" w14:textId="77777777" w:rsidR="000221CB" w:rsidRDefault="000221CB">
        <w:pPr>
          <w:pStyle w:val="Footer"/>
        </w:pPr>
        <w:r>
          <w:fldChar w:fldCharType="begin"/>
        </w:r>
        <w:r>
          <w:instrText xml:space="preserve"> PAGE   \* MERGEFORMAT </w:instrText>
        </w:r>
        <w:r>
          <w:fldChar w:fldCharType="separate"/>
        </w:r>
        <w:r w:rsidR="00354E3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807006"/>
      <w:docPartObj>
        <w:docPartGallery w:val="Page Numbers (Bottom of Page)"/>
        <w:docPartUnique/>
      </w:docPartObj>
    </w:sdtPr>
    <w:sdtEndPr>
      <w:rPr>
        <w:noProof/>
      </w:rPr>
    </w:sdtEndPr>
    <w:sdtContent>
      <w:p w14:paraId="78F97659" w14:textId="77777777" w:rsidR="00477624" w:rsidRDefault="00477624" w:rsidP="0022764D">
        <w:pPr>
          <w:pStyle w:val="Footer"/>
          <w:jc w:val="right"/>
        </w:pPr>
        <w:r>
          <w:fldChar w:fldCharType="begin"/>
        </w:r>
        <w:r>
          <w:instrText xml:space="preserve"> PAGE   \* MERGEFORMAT </w:instrText>
        </w:r>
        <w:r>
          <w:fldChar w:fldCharType="separate"/>
        </w:r>
        <w:r w:rsidR="00354E3B">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1A73" w14:textId="77777777" w:rsidR="00A63796" w:rsidRDefault="00A63796" w:rsidP="00B8645F">
      <w:pPr>
        <w:spacing w:after="0" w:line="240" w:lineRule="auto"/>
      </w:pPr>
      <w:r>
        <w:separator/>
      </w:r>
    </w:p>
  </w:footnote>
  <w:footnote w:type="continuationSeparator" w:id="0">
    <w:p w14:paraId="35112466" w14:textId="77777777" w:rsidR="00A63796" w:rsidRDefault="00A63796" w:rsidP="00B86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5141"/>
    <w:multiLevelType w:val="multilevel"/>
    <w:tmpl w:val="E32EF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0A587F"/>
    <w:multiLevelType w:val="multilevel"/>
    <w:tmpl w:val="89C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01CEB"/>
    <w:multiLevelType w:val="multilevel"/>
    <w:tmpl w:val="3404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84D5A"/>
    <w:multiLevelType w:val="multilevel"/>
    <w:tmpl w:val="74FC7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001657"/>
    <w:multiLevelType w:val="multilevel"/>
    <w:tmpl w:val="9410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3E0206"/>
    <w:multiLevelType w:val="multilevel"/>
    <w:tmpl w:val="A060E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3D14B3"/>
    <w:multiLevelType w:val="multilevel"/>
    <w:tmpl w:val="9442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AF6D15"/>
    <w:multiLevelType w:val="multilevel"/>
    <w:tmpl w:val="2832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E31B26"/>
    <w:multiLevelType w:val="multilevel"/>
    <w:tmpl w:val="5A8C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EB457A"/>
    <w:multiLevelType w:val="multilevel"/>
    <w:tmpl w:val="1DF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8F74BF"/>
    <w:multiLevelType w:val="multilevel"/>
    <w:tmpl w:val="3716B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9F5587"/>
    <w:multiLevelType w:val="multilevel"/>
    <w:tmpl w:val="E7F8D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C3390E"/>
    <w:multiLevelType w:val="multilevel"/>
    <w:tmpl w:val="0EC4D0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537964"/>
    <w:multiLevelType w:val="multilevel"/>
    <w:tmpl w:val="819C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F962D0"/>
    <w:multiLevelType w:val="multilevel"/>
    <w:tmpl w:val="FEFE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301EF9"/>
    <w:multiLevelType w:val="multilevel"/>
    <w:tmpl w:val="D090C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E80FAC"/>
    <w:multiLevelType w:val="multilevel"/>
    <w:tmpl w:val="D33C2D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982BA0"/>
    <w:multiLevelType w:val="multilevel"/>
    <w:tmpl w:val="A118C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983334"/>
    <w:multiLevelType w:val="multilevel"/>
    <w:tmpl w:val="0816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5A024B"/>
    <w:multiLevelType w:val="multilevel"/>
    <w:tmpl w:val="3FC8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827804"/>
    <w:multiLevelType w:val="hybridMultilevel"/>
    <w:tmpl w:val="38D821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4CF7EAC"/>
    <w:multiLevelType w:val="multilevel"/>
    <w:tmpl w:val="E4FA0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404919"/>
    <w:multiLevelType w:val="multilevel"/>
    <w:tmpl w:val="15A2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0829FA"/>
    <w:multiLevelType w:val="multilevel"/>
    <w:tmpl w:val="430C9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286131"/>
    <w:multiLevelType w:val="multilevel"/>
    <w:tmpl w:val="CDD4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556813"/>
    <w:multiLevelType w:val="multilevel"/>
    <w:tmpl w:val="E3467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9C3D5C"/>
    <w:multiLevelType w:val="multilevel"/>
    <w:tmpl w:val="82DEF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E02455"/>
    <w:multiLevelType w:val="multilevel"/>
    <w:tmpl w:val="3A48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1511BC"/>
    <w:multiLevelType w:val="multilevel"/>
    <w:tmpl w:val="F7E8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967878"/>
    <w:multiLevelType w:val="multilevel"/>
    <w:tmpl w:val="DFFC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AA35804"/>
    <w:multiLevelType w:val="multilevel"/>
    <w:tmpl w:val="9856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D3F0769"/>
    <w:multiLevelType w:val="multilevel"/>
    <w:tmpl w:val="E2C2A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5A624A"/>
    <w:multiLevelType w:val="multilevel"/>
    <w:tmpl w:val="0E320E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76699D"/>
    <w:multiLevelType w:val="hybridMultilevel"/>
    <w:tmpl w:val="4418C5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1762425"/>
    <w:multiLevelType w:val="multilevel"/>
    <w:tmpl w:val="C8A02B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AE244E"/>
    <w:multiLevelType w:val="multilevel"/>
    <w:tmpl w:val="DA22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5762BF"/>
    <w:multiLevelType w:val="multilevel"/>
    <w:tmpl w:val="FD42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0C4E98"/>
    <w:multiLevelType w:val="multilevel"/>
    <w:tmpl w:val="DC32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162978"/>
    <w:multiLevelType w:val="multilevel"/>
    <w:tmpl w:val="5118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A9A53D3"/>
    <w:multiLevelType w:val="multilevel"/>
    <w:tmpl w:val="172A09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001FE1"/>
    <w:multiLevelType w:val="multilevel"/>
    <w:tmpl w:val="4D0E7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820D82"/>
    <w:multiLevelType w:val="multilevel"/>
    <w:tmpl w:val="B7EEB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226052"/>
    <w:multiLevelType w:val="multilevel"/>
    <w:tmpl w:val="E900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91443E"/>
    <w:multiLevelType w:val="multilevel"/>
    <w:tmpl w:val="A832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5B155CD"/>
    <w:multiLevelType w:val="multilevel"/>
    <w:tmpl w:val="AE88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8C0DB7"/>
    <w:multiLevelType w:val="multilevel"/>
    <w:tmpl w:val="9C4A3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BF6E9E"/>
    <w:multiLevelType w:val="multilevel"/>
    <w:tmpl w:val="BF78D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A765228"/>
    <w:multiLevelType w:val="multilevel"/>
    <w:tmpl w:val="40C2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AE60D79"/>
    <w:multiLevelType w:val="hybridMultilevel"/>
    <w:tmpl w:val="40CE8268"/>
    <w:lvl w:ilvl="0" w:tplc="1009000F">
      <w:start w:val="1"/>
      <w:numFmt w:val="decimal"/>
      <w:lvlText w:val="%1."/>
      <w:lvlJc w:val="left"/>
      <w:pPr>
        <w:ind w:left="1050" w:hanging="360"/>
      </w:pPr>
    </w:lvl>
    <w:lvl w:ilvl="1" w:tplc="10090019" w:tentative="1">
      <w:start w:val="1"/>
      <w:numFmt w:val="lowerLetter"/>
      <w:lvlText w:val="%2."/>
      <w:lvlJc w:val="left"/>
      <w:pPr>
        <w:ind w:left="1770" w:hanging="360"/>
      </w:pPr>
    </w:lvl>
    <w:lvl w:ilvl="2" w:tplc="1009001B" w:tentative="1">
      <w:start w:val="1"/>
      <w:numFmt w:val="lowerRoman"/>
      <w:lvlText w:val="%3."/>
      <w:lvlJc w:val="right"/>
      <w:pPr>
        <w:ind w:left="2490" w:hanging="180"/>
      </w:pPr>
    </w:lvl>
    <w:lvl w:ilvl="3" w:tplc="1009000F" w:tentative="1">
      <w:start w:val="1"/>
      <w:numFmt w:val="decimal"/>
      <w:lvlText w:val="%4."/>
      <w:lvlJc w:val="left"/>
      <w:pPr>
        <w:ind w:left="3210" w:hanging="360"/>
      </w:pPr>
    </w:lvl>
    <w:lvl w:ilvl="4" w:tplc="10090019" w:tentative="1">
      <w:start w:val="1"/>
      <w:numFmt w:val="lowerLetter"/>
      <w:lvlText w:val="%5."/>
      <w:lvlJc w:val="left"/>
      <w:pPr>
        <w:ind w:left="3930" w:hanging="360"/>
      </w:pPr>
    </w:lvl>
    <w:lvl w:ilvl="5" w:tplc="1009001B" w:tentative="1">
      <w:start w:val="1"/>
      <w:numFmt w:val="lowerRoman"/>
      <w:lvlText w:val="%6."/>
      <w:lvlJc w:val="right"/>
      <w:pPr>
        <w:ind w:left="4650" w:hanging="180"/>
      </w:pPr>
    </w:lvl>
    <w:lvl w:ilvl="6" w:tplc="1009000F" w:tentative="1">
      <w:start w:val="1"/>
      <w:numFmt w:val="decimal"/>
      <w:lvlText w:val="%7."/>
      <w:lvlJc w:val="left"/>
      <w:pPr>
        <w:ind w:left="5370" w:hanging="360"/>
      </w:pPr>
    </w:lvl>
    <w:lvl w:ilvl="7" w:tplc="10090019" w:tentative="1">
      <w:start w:val="1"/>
      <w:numFmt w:val="lowerLetter"/>
      <w:lvlText w:val="%8."/>
      <w:lvlJc w:val="left"/>
      <w:pPr>
        <w:ind w:left="6090" w:hanging="360"/>
      </w:pPr>
    </w:lvl>
    <w:lvl w:ilvl="8" w:tplc="1009001B" w:tentative="1">
      <w:start w:val="1"/>
      <w:numFmt w:val="lowerRoman"/>
      <w:lvlText w:val="%9."/>
      <w:lvlJc w:val="right"/>
      <w:pPr>
        <w:ind w:left="6810" w:hanging="180"/>
      </w:pPr>
    </w:lvl>
  </w:abstractNum>
  <w:abstractNum w:abstractNumId="49" w15:restartNumberingAfterBreak="0">
    <w:nsid w:val="7DFC7118"/>
    <w:multiLevelType w:val="hybridMultilevel"/>
    <w:tmpl w:val="FBFECA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35647022">
    <w:abstractNumId w:val="14"/>
  </w:num>
  <w:num w:numId="2" w16cid:durableId="659819568">
    <w:abstractNumId w:val="22"/>
  </w:num>
  <w:num w:numId="3" w16cid:durableId="1727801239">
    <w:abstractNumId w:val="25"/>
  </w:num>
  <w:num w:numId="4" w16cid:durableId="451479248">
    <w:abstractNumId w:val="44"/>
  </w:num>
  <w:num w:numId="5" w16cid:durableId="45181327">
    <w:abstractNumId w:val="6"/>
  </w:num>
  <w:num w:numId="6" w16cid:durableId="1732776390">
    <w:abstractNumId w:val="28"/>
  </w:num>
  <w:num w:numId="7" w16cid:durableId="1245451178">
    <w:abstractNumId w:val="0"/>
  </w:num>
  <w:num w:numId="8" w16cid:durableId="692993468">
    <w:abstractNumId w:val="2"/>
  </w:num>
  <w:num w:numId="9" w16cid:durableId="308679010">
    <w:abstractNumId w:val="8"/>
  </w:num>
  <w:num w:numId="10" w16cid:durableId="2013410602">
    <w:abstractNumId w:val="5"/>
  </w:num>
  <w:num w:numId="11" w16cid:durableId="640231725">
    <w:abstractNumId w:val="27"/>
  </w:num>
  <w:num w:numId="12" w16cid:durableId="25258646">
    <w:abstractNumId w:val="35"/>
  </w:num>
  <w:num w:numId="13" w16cid:durableId="361365911">
    <w:abstractNumId w:val="19"/>
  </w:num>
  <w:num w:numId="14" w16cid:durableId="1686402460">
    <w:abstractNumId w:val="18"/>
  </w:num>
  <w:num w:numId="15" w16cid:durableId="41292615">
    <w:abstractNumId w:val="15"/>
  </w:num>
  <w:num w:numId="16" w16cid:durableId="1541823407">
    <w:abstractNumId w:val="21"/>
  </w:num>
  <w:num w:numId="17" w16cid:durableId="2019305317">
    <w:abstractNumId w:val="4"/>
  </w:num>
  <w:num w:numId="18" w16cid:durableId="352269984">
    <w:abstractNumId w:val="45"/>
  </w:num>
  <w:num w:numId="19" w16cid:durableId="1392464323">
    <w:abstractNumId w:val="32"/>
  </w:num>
  <w:num w:numId="20" w16cid:durableId="171140853">
    <w:abstractNumId w:val="39"/>
  </w:num>
  <w:num w:numId="21" w16cid:durableId="2054498438">
    <w:abstractNumId w:val="12"/>
  </w:num>
  <w:num w:numId="22" w16cid:durableId="1651910031">
    <w:abstractNumId w:val="37"/>
  </w:num>
  <w:num w:numId="23" w16cid:durableId="1030572729">
    <w:abstractNumId w:val="7"/>
  </w:num>
  <w:num w:numId="24" w16cid:durableId="1976638841">
    <w:abstractNumId w:val="36"/>
  </w:num>
  <w:num w:numId="25" w16cid:durableId="1256791420">
    <w:abstractNumId w:val="31"/>
  </w:num>
  <w:num w:numId="26" w16cid:durableId="233786754">
    <w:abstractNumId w:val="29"/>
  </w:num>
  <w:num w:numId="27" w16cid:durableId="261840921">
    <w:abstractNumId w:val="17"/>
  </w:num>
  <w:num w:numId="28" w16cid:durableId="606816640">
    <w:abstractNumId w:val="43"/>
  </w:num>
  <w:num w:numId="29" w16cid:durableId="1850481226">
    <w:abstractNumId w:val="41"/>
  </w:num>
  <w:num w:numId="30" w16cid:durableId="1913198291">
    <w:abstractNumId w:val="13"/>
  </w:num>
  <w:num w:numId="31" w16cid:durableId="2098480472">
    <w:abstractNumId w:val="23"/>
  </w:num>
  <w:num w:numId="32" w16cid:durableId="1201241753">
    <w:abstractNumId w:val="42"/>
  </w:num>
  <w:num w:numId="33" w16cid:durableId="509218019">
    <w:abstractNumId w:val="3"/>
  </w:num>
  <w:num w:numId="34" w16cid:durableId="1227839255">
    <w:abstractNumId w:val="9"/>
  </w:num>
  <w:num w:numId="35" w16cid:durableId="1514983">
    <w:abstractNumId w:val="30"/>
  </w:num>
  <w:num w:numId="36" w16cid:durableId="735592334">
    <w:abstractNumId w:val="38"/>
  </w:num>
  <w:num w:numId="37" w16cid:durableId="925841471">
    <w:abstractNumId w:val="46"/>
  </w:num>
  <w:num w:numId="38" w16cid:durableId="707336743">
    <w:abstractNumId w:val="1"/>
  </w:num>
  <w:num w:numId="39" w16cid:durableId="755981400">
    <w:abstractNumId w:val="47"/>
  </w:num>
  <w:num w:numId="40" w16cid:durableId="1678918496">
    <w:abstractNumId w:val="26"/>
  </w:num>
  <w:num w:numId="41" w16cid:durableId="852494123">
    <w:abstractNumId w:val="40"/>
  </w:num>
  <w:num w:numId="42" w16cid:durableId="1544826029">
    <w:abstractNumId w:val="16"/>
  </w:num>
  <w:num w:numId="43" w16cid:durableId="823858082">
    <w:abstractNumId w:val="11"/>
  </w:num>
  <w:num w:numId="44" w16cid:durableId="1611427502">
    <w:abstractNumId w:val="34"/>
  </w:num>
  <w:num w:numId="45" w16cid:durableId="1857885983">
    <w:abstractNumId w:val="24"/>
  </w:num>
  <w:num w:numId="46" w16cid:durableId="27223975">
    <w:abstractNumId w:val="10"/>
  </w:num>
  <w:num w:numId="47" w16cid:durableId="954870976">
    <w:abstractNumId w:val="48"/>
  </w:num>
  <w:num w:numId="48" w16cid:durableId="2064015624">
    <w:abstractNumId w:val="20"/>
  </w:num>
  <w:num w:numId="49" w16cid:durableId="386413716">
    <w:abstractNumId w:val="33"/>
  </w:num>
  <w:num w:numId="50" w16cid:durableId="693848945">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stylePaneSortMethod w:val="0000"/>
  <w:defaultTabStop w:val="720"/>
  <w:hyphenationZone w:val="425"/>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898"/>
    <w:rsid w:val="000002DB"/>
    <w:rsid w:val="00002DD0"/>
    <w:rsid w:val="000068EE"/>
    <w:rsid w:val="00010610"/>
    <w:rsid w:val="00015741"/>
    <w:rsid w:val="00015F58"/>
    <w:rsid w:val="00016488"/>
    <w:rsid w:val="00017531"/>
    <w:rsid w:val="000221CB"/>
    <w:rsid w:val="000314AA"/>
    <w:rsid w:val="000353B9"/>
    <w:rsid w:val="00047929"/>
    <w:rsid w:val="0005569E"/>
    <w:rsid w:val="0007402C"/>
    <w:rsid w:val="000751CA"/>
    <w:rsid w:val="000904D0"/>
    <w:rsid w:val="00091486"/>
    <w:rsid w:val="000A39C2"/>
    <w:rsid w:val="000A7488"/>
    <w:rsid w:val="000A7ED3"/>
    <w:rsid w:val="000B0161"/>
    <w:rsid w:val="000B07A9"/>
    <w:rsid w:val="000B31E5"/>
    <w:rsid w:val="000C45B8"/>
    <w:rsid w:val="000D6856"/>
    <w:rsid w:val="000E20CC"/>
    <w:rsid w:val="000F1BAD"/>
    <w:rsid w:val="000F4F09"/>
    <w:rsid w:val="00111383"/>
    <w:rsid w:val="00120365"/>
    <w:rsid w:val="00125F15"/>
    <w:rsid w:val="001308D8"/>
    <w:rsid w:val="00171409"/>
    <w:rsid w:val="0018040B"/>
    <w:rsid w:val="001830F0"/>
    <w:rsid w:val="00192F07"/>
    <w:rsid w:val="001B4AAF"/>
    <w:rsid w:val="001C4837"/>
    <w:rsid w:val="001D265C"/>
    <w:rsid w:val="001D40E7"/>
    <w:rsid w:val="001D4F1D"/>
    <w:rsid w:val="001E10A8"/>
    <w:rsid w:val="001E437C"/>
    <w:rsid w:val="001F307A"/>
    <w:rsid w:val="001F3682"/>
    <w:rsid w:val="00210F45"/>
    <w:rsid w:val="00211BE4"/>
    <w:rsid w:val="00225D76"/>
    <w:rsid w:val="0022764D"/>
    <w:rsid w:val="002416E6"/>
    <w:rsid w:val="00255252"/>
    <w:rsid w:val="002619A0"/>
    <w:rsid w:val="00276F66"/>
    <w:rsid w:val="0028152A"/>
    <w:rsid w:val="00281A33"/>
    <w:rsid w:val="002919EA"/>
    <w:rsid w:val="00295522"/>
    <w:rsid w:val="002B2E9F"/>
    <w:rsid w:val="002C0C4F"/>
    <w:rsid w:val="002F3AD6"/>
    <w:rsid w:val="002F59EC"/>
    <w:rsid w:val="00303386"/>
    <w:rsid w:val="00320139"/>
    <w:rsid w:val="0033256C"/>
    <w:rsid w:val="00347D0F"/>
    <w:rsid w:val="00354E3B"/>
    <w:rsid w:val="00357D6F"/>
    <w:rsid w:val="003640C2"/>
    <w:rsid w:val="003708FE"/>
    <w:rsid w:val="00380BA4"/>
    <w:rsid w:val="003A0FD1"/>
    <w:rsid w:val="003A7E62"/>
    <w:rsid w:val="003B408A"/>
    <w:rsid w:val="003B4976"/>
    <w:rsid w:val="003C2336"/>
    <w:rsid w:val="003C4BEA"/>
    <w:rsid w:val="003D1265"/>
    <w:rsid w:val="003E4767"/>
    <w:rsid w:val="003E7BC3"/>
    <w:rsid w:val="003F0235"/>
    <w:rsid w:val="00405904"/>
    <w:rsid w:val="0041147B"/>
    <w:rsid w:val="004341E4"/>
    <w:rsid w:val="00453ADA"/>
    <w:rsid w:val="00473EFB"/>
    <w:rsid w:val="00477624"/>
    <w:rsid w:val="0048249C"/>
    <w:rsid w:val="004921C4"/>
    <w:rsid w:val="004944F7"/>
    <w:rsid w:val="004946C8"/>
    <w:rsid w:val="004A0C53"/>
    <w:rsid w:val="004F050C"/>
    <w:rsid w:val="00505FF9"/>
    <w:rsid w:val="00511AC1"/>
    <w:rsid w:val="00511C7C"/>
    <w:rsid w:val="00515F0D"/>
    <w:rsid w:val="00530BBE"/>
    <w:rsid w:val="00535C1A"/>
    <w:rsid w:val="00542587"/>
    <w:rsid w:val="00544E99"/>
    <w:rsid w:val="00562592"/>
    <w:rsid w:val="005642BB"/>
    <w:rsid w:val="00564636"/>
    <w:rsid w:val="00573597"/>
    <w:rsid w:val="00574218"/>
    <w:rsid w:val="00576B01"/>
    <w:rsid w:val="00581070"/>
    <w:rsid w:val="00582911"/>
    <w:rsid w:val="00587123"/>
    <w:rsid w:val="005A6087"/>
    <w:rsid w:val="005C2359"/>
    <w:rsid w:val="005C5390"/>
    <w:rsid w:val="005D524C"/>
    <w:rsid w:val="005E1570"/>
    <w:rsid w:val="005F0097"/>
    <w:rsid w:val="005F10F8"/>
    <w:rsid w:val="005F54D3"/>
    <w:rsid w:val="005F5967"/>
    <w:rsid w:val="006014B5"/>
    <w:rsid w:val="00611327"/>
    <w:rsid w:val="00614FD9"/>
    <w:rsid w:val="00617C6A"/>
    <w:rsid w:val="00622F1D"/>
    <w:rsid w:val="006327C6"/>
    <w:rsid w:val="00644CB2"/>
    <w:rsid w:val="00665970"/>
    <w:rsid w:val="00671CF3"/>
    <w:rsid w:val="00684D8D"/>
    <w:rsid w:val="00685CDE"/>
    <w:rsid w:val="006870AF"/>
    <w:rsid w:val="006976AC"/>
    <w:rsid w:val="006A429A"/>
    <w:rsid w:val="006B5E1C"/>
    <w:rsid w:val="006C362B"/>
    <w:rsid w:val="006C7C4E"/>
    <w:rsid w:val="006D1524"/>
    <w:rsid w:val="006D4A29"/>
    <w:rsid w:val="006D5BF0"/>
    <w:rsid w:val="006D77FE"/>
    <w:rsid w:val="006D7D64"/>
    <w:rsid w:val="006E0ACB"/>
    <w:rsid w:val="006E1050"/>
    <w:rsid w:val="006E2040"/>
    <w:rsid w:val="006F470F"/>
    <w:rsid w:val="0071058F"/>
    <w:rsid w:val="007113C1"/>
    <w:rsid w:val="00725D62"/>
    <w:rsid w:val="00737B23"/>
    <w:rsid w:val="0075052E"/>
    <w:rsid w:val="00750F20"/>
    <w:rsid w:val="0075472F"/>
    <w:rsid w:val="007856DD"/>
    <w:rsid w:val="00787C43"/>
    <w:rsid w:val="00795779"/>
    <w:rsid w:val="007A3CF7"/>
    <w:rsid w:val="007A5229"/>
    <w:rsid w:val="007A5CEF"/>
    <w:rsid w:val="007C3E58"/>
    <w:rsid w:val="007C57DD"/>
    <w:rsid w:val="007D2F22"/>
    <w:rsid w:val="007E0A2B"/>
    <w:rsid w:val="007E2345"/>
    <w:rsid w:val="007E2643"/>
    <w:rsid w:val="007E55CE"/>
    <w:rsid w:val="007E7AD9"/>
    <w:rsid w:val="007F0B06"/>
    <w:rsid w:val="007F0CB5"/>
    <w:rsid w:val="007F68B6"/>
    <w:rsid w:val="00812C16"/>
    <w:rsid w:val="00843C57"/>
    <w:rsid w:val="008465DD"/>
    <w:rsid w:val="008640D7"/>
    <w:rsid w:val="00867656"/>
    <w:rsid w:val="00874F0F"/>
    <w:rsid w:val="00881E6A"/>
    <w:rsid w:val="00896C4B"/>
    <w:rsid w:val="008B27D8"/>
    <w:rsid w:val="008C365F"/>
    <w:rsid w:val="008C66CF"/>
    <w:rsid w:val="008C6B06"/>
    <w:rsid w:val="008D5278"/>
    <w:rsid w:val="008E21B4"/>
    <w:rsid w:val="008E765B"/>
    <w:rsid w:val="008F1F02"/>
    <w:rsid w:val="00900041"/>
    <w:rsid w:val="00905346"/>
    <w:rsid w:val="00910B31"/>
    <w:rsid w:val="00912FA7"/>
    <w:rsid w:val="00915F44"/>
    <w:rsid w:val="00917F72"/>
    <w:rsid w:val="00934309"/>
    <w:rsid w:val="00936010"/>
    <w:rsid w:val="00940E36"/>
    <w:rsid w:val="00955AF2"/>
    <w:rsid w:val="00956CC8"/>
    <w:rsid w:val="00973C1A"/>
    <w:rsid w:val="00975CBD"/>
    <w:rsid w:val="00980581"/>
    <w:rsid w:val="009845D4"/>
    <w:rsid w:val="009A06EA"/>
    <w:rsid w:val="009A1509"/>
    <w:rsid w:val="009A4498"/>
    <w:rsid w:val="009A4757"/>
    <w:rsid w:val="009B1BF9"/>
    <w:rsid w:val="009B4644"/>
    <w:rsid w:val="009C5A9C"/>
    <w:rsid w:val="009C63F2"/>
    <w:rsid w:val="009D59C9"/>
    <w:rsid w:val="009E3924"/>
    <w:rsid w:val="00A0625D"/>
    <w:rsid w:val="00A11CBB"/>
    <w:rsid w:val="00A20088"/>
    <w:rsid w:val="00A35038"/>
    <w:rsid w:val="00A51DD4"/>
    <w:rsid w:val="00A53FE5"/>
    <w:rsid w:val="00A63796"/>
    <w:rsid w:val="00A75C16"/>
    <w:rsid w:val="00A90B05"/>
    <w:rsid w:val="00AA3169"/>
    <w:rsid w:val="00AA6259"/>
    <w:rsid w:val="00AA6BD8"/>
    <w:rsid w:val="00AA7204"/>
    <w:rsid w:val="00AB05E4"/>
    <w:rsid w:val="00AB1C9D"/>
    <w:rsid w:val="00AB7767"/>
    <w:rsid w:val="00AC0A73"/>
    <w:rsid w:val="00AC612B"/>
    <w:rsid w:val="00AD29B1"/>
    <w:rsid w:val="00AD714C"/>
    <w:rsid w:val="00AE1EE2"/>
    <w:rsid w:val="00AF5FBA"/>
    <w:rsid w:val="00B104ED"/>
    <w:rsid w:val="00B16DA7"/>
    <w:rsid w:val="00B203EA"/>
    <w:rsid w:val="00B421CC"/>
    <w:rsid w:val="00B45028"/>
    <w:rsid w:val="00B524CA"/>
    <w:rsid w:val="00B66B9A"/>
    <w:rsid w:val="00B71C24"/>
    <w:rsid w:val="00B7276F"/>
    <w:rsid w:val="00B826EB"/>
    <w:rsid w:val="00B8645F"/>
    <w:rsid w:val="00BA125F"/>
    <w:rsid w:val="00BB1BDC"/>
    <w:rsid w:val="00BB1FE1"/>
    <w:rsid w:val="00BB7E9E"/>
    <w:rsid w:val="00BB7F9C"/>
    <w:rsid w:val="00BC1C39"/>
    <w:rsid w:val="00BC25A8"/>
    <w:rsid w:val="00BC7562"/>
    <w:rsid w:val="00BE2161"/>
    <w:rsid w:val="00BF025F"/>
    <w:rsid w:val="00BF33C0"/>
    <w:rsid w:val="00BF4EDB"/>
    <w:rsid w:val="00C04220"/>
    <w:rsid w:val="00C10D73"/>
    <w:rsid w:val="00C15F90"/>
    <w:rsid w:val="00C37E9A"/>
    <w:rsid w:val="00C452C7"/>
    <w:rsid w:val="00C52B23"/>
    <w:rsid w:val="00C54E72"/>
    <w:rsid w:val="00C66B23"/>
    <w:rsid w:val="00C80A1B"/>
    <w:rsid w:val="00C83C6E"/>
    <w:rsid w:val="00C85B9F"/>
    <w:rsid w:val="00C86A1B"/>
    <w:rsid w:val="00C9080F"/>
    <w:rsid w:val="00C90D13"/>
    <w:rsid w:val="00C91351"/>
    <w:rsid w:val="00CB3518"/>
    <w:rsid w:val="00CC28DF"/>
    <w:rsid w:val="00CC29A1"/>
    <w:rsid w:val="00CD67C9"/>
    <w:rsid w:val="00CE764C"/>
    <w:rsid w:val="00CF2984"/>
    <w:rsid w:val="00CF34D1"/>
    <w:rsid w:val="00CF6CE6"/>
    <w:rsid w:val="00D03271"/>
    <w:rsid w:val="00D03B5B"/>
    <w:rsid w:val="00D20913"/>
    <w:rsid w:val="00D30A36"/>
    <w:rsid w:val="00D34EDF"/>
    <w:rsid w:val="00D37054"/>
    <w:rsid w:val="00D41F01"/>
    <w:rsid w:val="00D4520B"/>
    <w:rsid w:val="00D5606F"/>
    <w:rsid w:val="00D75898"/>
    <w:rsid w:val="00D77433"/>
    <w:rsid w:val="00D82C71"/>
    <w:rsid w:val="00D8406A"/>
    <w:rsid w:val="00D84F27"/>
    <w:rsid w:val="00D90F19"/>
    <w:rsid w:val="00D970F8"/>
    <w:rsid w:val="00DA7FE6"/>
    <w:rsid w:val="00DC2A75"/>
    <w:rsid w:val="00DC31E9"/>
    <w:rsid w:val="00DC3E4F"/>
    <w:rsid w:val="00DC40A5"/>
    <w:rsid w:val="00DC4516"/>
    <w:rsid w:val="00DC7A30"/>
    <w:rsid w:val="00DF135B"/>
    <w:rsid w:val="00E05775"/>
    <w:rsid w:val="00E10F6F"/>
    <w:rsid w:val="00E11F35"/>
    <w:rsid w:val="00E5246D"/>
    <w:rsid w:val="00E52D4D"/>
    <w:rsid w:val="00E62D59"/>
    <w:rsid w:val="00E85292"/>
    <w:rsid w:val="00E860B3"/>
    <w:rsid w:val="00E94206"/>
    <w:rsid w:val="00EA79F8"/>
    <w:rsid w:val="00EB3CEC"/>
    <w:rsid w:val="00EB5C97"/>
    <w:rsid w:val="00EC1BF5"/>
    <w:rsid w:val="00EC33D5"/>
    <w:rsid w:val="00EC38D0"/>
    <w:rsid w:val="00ED0F78"/>
    <w:rsid w:val="00ED200E"/>
    <w:rsid w:val="00EE08AE"/>
    <w:rsid w:val="00EE30C4"/>
    <w:rsid w:val="00EE4E0F"/>
    <w:rsid w:val="00F07340"/>
    <w:rsid w:val="00F2438A"/>
    <w:rsid w:val="00F3204B"/>
    <w:rsid w:val="00F4637F"/>
    <w:rsid w:val="00F53B1C"/>
    <w:rsid w:val="00F6202E"/>
    <w:rsid w:val="00F9140D"/>
    <w:rsid w:val="00F96289"/>
    <w:rsid w:val="00F968EF"/>
    <w:rsid w:val="00FB6B84"/>
    <w:rsid w:val="00FC09E2"/>
    <w:rsid w:val="00FD08B9"/>
    <w:rsid w:val="00FD1A0E"/>
    <w:rsid w:val="00FE453C"/>
    <w:rsid w:val="00FF27AD"/>
    <w:rsid w:val="00FF69D3"/>
    <w:rsid w:val="04147DC9"/>
    <w:rsid w:val="083DE845"/>
    <w:rsid w:val="1FBB3CB1"/>
    <w:rsid w:val="215139F0"/>
    <w:rsid w:val="38738E48"/>
    <w:rsid w:val="3E76796D"/>
    <w:rsid w:val="3E97B1A4"/>
    <w:rsid w:val="3F066993"/>
    <w:rsid w:val="3F493541"/>
    <w:rsid w:val="41952D51"/>
    <w:rsid w:val="4A7552A6"/>
    <w:rsid w:val="524EDCE4"/>
    <w:rsid w:val="597A4EF4"/>
    <w:rsid w:val="5DCBEED7"/>
    <w:rsid w:val="666C916D"/>
    <w:rsid w:val="6BC35479"/>
    <w:rsid w:val="6FC780C7"/>
    <w:rsid w:val="701A20F8"/>
    <w:rsid w:val="7351A167"/>
    <w:rsid w:val="75559817"/>
    <w:rsid w:val="770A0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32DD7"/>
  <w15:chartTrackingRefBased/>
  <w15:docId w15:val="{FE862EE6-1E3E-421A-B311-1021C6CB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8"/>
    <w:lsdException w:name="heading 3" w:uiPriority="18"/>
    <w:lsdException w:name="heading 4" w:uiPriority="18"/>
    <w:lsdException w:name="heading 5" w:semiHidden="1" w:uiPriority="18" w:unhideWhenUsed="1"/>
    <w:lsdException w:name="heading 6" w:semiHidden="1" w:uiPriority="18"/>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52E"/>
  </w:style>
  <w:style w:type="paragraph" w:styleId="Heading1">
    <w:name w:val="heading 1"/>
    <w:basedOn w:val="Normal"/>
    <w:next w:val="Normal"/>
    <w:link w:val="Heading1Char"/>
    <w:uiPriority w:val="3"/>
    <w:qFormat/>
    <w:rsid w:val="007A3CF7"/>
    <w:pPr>
      <w:keepNext/>
      <w:keepLines/>
      <w:outlineLvl w:val="0"/>
    </w:pPr>
    <w:rPr>
      <w:rFonts w:asciiTheme="majorHAnsi" w:hAnsiTheme="majorHAnsi"/>
      <w:sz w:val="56"/>
    </w:rPr>
  </w:style>
  <w:style w:type="paragraph" w:styleId="Heading2">
    <w:name w:val="heading 2"/>
    <w:basedOn w:val="Normal"/>
    <w:next w:val="Normal"/>
    <w:link w:val="Heading2Char"/>
    <w:uiPriority w:val="18"/>
    <w:semiHidden/>
    <w:rsid w:val="00573597"/>
    <w:pPr>
      <w:keepNext/>
      <w:keepLines/>
      <w:spacing w:before="40" w:after="0"/>
      <w:outlineLvl w:val="1"/>
    </w:pPr>
    <w:rPr>
      <w:rFonts w:eastAsiaTheme="majorEastAsia" w:cstheme="majorBidi"/>
      <w:sz w:val="56"/>
      <w:szCs w:val="26"/>
    </w:rPr>
  </w:style>
  <w:style w:type="paragraph" w:styleId="Heading3">
    <w:name w:val="heading 3"/>
    <w:basedOn w:val="Title1"/>
    <w:next w:val="Normal"/>
    <w:link w:val="Heading3Char"/>
    <w:uiPriority w:val="18"/>
    <w:semiHidden/>
    <w:rsid w:val="00573597"/>
    <w:pPr>
      <w:outlineLvl w:val="2"/>
    </w:pPr>
  </w:style>
  <w:style w:type="paragraph" w:styleId="Heading4">
    <w:name w:val="heading 4"/>
    <w:basedOn w:val="Title2"/>
    <w:next w:val="Normal"/>
    <w:link w:val="Heading4Char"/>
    <w:uiPriority w:val="18"/>
    <w:semiHidden/>
    <w:rsid w:val="00573597"/>
    <w:pPr>
      <w:outlineLvl w:val="3"/>
    </w:pPr>
  </w:style>
  <w:style w:type="paragraph" w:styleId="Heading5">
    <w:name w:val="heading 5"/>
    <w:basedOn w:val="Title3"/>
    <w:next w:val="Normal"/>
    <w:link w:val="Heading5Char"/>
    <w:uiPriority w:val="18"/>
    <w:semiHidden/>
    <w:rsid w:val="00573597"/>
    <w:pPr>
      <w:outlineLvl w:val="4"/>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64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09E2"/>
  </w:style>
  <w:style w:type="paragraph" w:styleId="Footer">
    <w:name w:val="footer"/>
    <w:basedOn w:val="Normal"/>
    <w:link w:val="FooterChar"/>
    <w:uiPriority w:val="99"/>
    <w:unhideWhenUsed/>
    <w:rsid w:val="00B8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5F"/>
  </w:style>
  <w:style w:type="character" w:styleId="Hyperlink">
    <w:name w:val="Hyperlink"/>
    <w:basedOn w:val="DefaultParagraphFont"/>
    <w:uiPriority w:val="99"/>
    <w:semiHidden/>
    <w:rsid w:val="00295522"/>
    <w:rPr>
      <w:color w:val="8E58B6" w:themeColor="hyperlink"/>
      <w:u w:val="single"/>
    </w:rPr>
  </w:style>
  <w:style w:type="character" w:customStyle="1" w:styleId="UnresolvedMention1">
    <w:name w:val="Unresolved Mention1"/>
    <w:basedOn w:val="DefaultParagraphFont"/>
    <w:uiPriority w:val="99"/>
    <w:semiHidden/>
    <w:unhideWhenUsed/>
    <w:rsid w:val="00295522"/>
    <w:rPr>
      <w:color w:val="605E5C"/>
      <w:shd w:val="clear" w:color="auto" w:fill="E1DFDD"/>
    </w:rPr>
  </w:style>
  <w:style w:type="character" w:customStyle="1" w:styleId="Heading1Char">
    <w:name w:val="Heading 1 Char"/>
    <w:basedOn w:val="DefaultParagraphFont"/>
    <w:link w:val="Heading1"/>
    <w:uiPriority w:val="3"/>
    <w:rsid w:val="007A3CF7"/>
    <w:rPr>
      <w:rFonts w:asciiTheme="majorHAnsi" w:hAnsiTheme="majorHAnsi"/>
      <w:sz w:val="56"/>
    </w:rPr>
  </w:style>
  <w:style w:type="character" w:styleId="PlaceholderText">
    <w:name w:val="Placeholder Text"/>
    <w:basedOn w:val="DefaultParagraphFont"/>
    <w:uiPriority w:val="99"/>
    <w:semiHidden/>
    <w:rsid w:val="00347D0F"/>
    <w:rPr>
      <w:color w:val="808080"/>
    </w:rPr>
  </w:style>
  <w:style w:type="paragraph" w:styleId="Title">
    <w:name w:val="Title"/>
    <w:link w:val="TitleChar"/>
    <w:uiPriority w:val="1"/>
    <w:qFormat/>
    <w:rsid w:val="0075052E"/>
    <w:pPr>
      <w:spacing w:before="600" w:after="360" w:line="240" w:lineRule="auto"/>
      <w:contextualSpacing/>
    </w:pPr>
    <w:rPr>
      <w:rFonts w:asciiTheme="majorHAnsi" w:eastAsiaTheme="majorEastAsia" w:hAnsiTheme="majorHAnsi" w:cstheme="majorBidi"/>
      <w:spacing w:val="-10"/>
      <w:kern w:val="28"/>
      <w:sz w:val="120"/>
      <w:szCs w:val="120"/>
    </w:rPr>
  </w:style>
  <w:style w:type="character" w:customStyle="1" w:styleId="TitleChar">
    <w:name w:val="Title Char"/>
    <w:basedOn w:val="DefaultParagraphFont"/>
    <w:link w:val="Title"/>
    <w:uiPriority w:val="1"/>
    <w:rsid w:val="0075052E"/>
    <w:rPr>
      <w:rFonts w:asciiTheme="majorHAnsi" w:eastAsiaTheme="majorEastAsia" w:hAnsiTheme="majorHAnsi" w:cstheme="majorBidi"/>
      <w:spacing w:val="-10"/>
      <w:kern w:val="28"/>
      <w:sz w:val="120"/>
      <w:szCs w:val="120"/>
    </w:rPr>
  </w:style>
  <w:style w:type="table" w:styleId="TableGrid">
    <w:name w:val="Table Grid"/>
    <w:basedOn w:val="TableNormal"/>
    <w:uiPriority w:val="39"/>
    <w:rsid w:val="007D2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rsid w:val="007D2F22"/>
    <w:pPr>
      <w:spacing w:after="0" w:line="240" w:lineRule="auto"/>
    </w:pPr>
  </w:style>
  <w:style w:type="paragraph" w:styleId="TOCHeading">
    <w:name w:val="TOC Heading"/>
    <w:next w:val="Normal"/>
    <w:uiPriority w:val="39"/>
    <w:unhideWhenUsed/>
    <w:qFormat/>
    <w:rsid w:val="003C2336"/>
    <w:pPr>
      <w:spacing w:before="1680"/>
    </w:pPr>
    <w:rPr>
      <w:rFonts w:asciiTheme="majorHAnsi" w:hAnsiTheme="majorHAnsi"/>
      <w:sz w:val="56"/>
    </w:rPr>
  </w:style>
  <w:style w:type="paragraph" w:styleId="TOC1">
    <w:name w:val="toc 1"/>
    <w:basedOn w:val="Normal"/>
    <w:next w:val="Normal"/>
    <w:link w:val="TOC1Char"/>
    <w:autoRedefine/>
    <w:uiPriority w:val="39"/>
    <w:unhideWhenUsed/>
    <w:rsid w:val="00477624"/>
    <w:pPr>
      <w:tabs>
        <w:tab w:val="right" w:leader="dot" w:pos="5030"/>
      </w:tabs>
      <w:spacing w:after="100"/>
    </w:pPr>
    <w:rPr>
      <w:rFonts w:asciiTheme="majorHAnsi" w:hAnsiTheme="majorHAnsi"/>
      <w:noProof/>
      <w:spacing w:val="15"/>
      <w:sz w:val="24"/>
    </w:rPr>
  </w:style>
  <w:style w:type="paragraph" w:styleId="Subtitle">
    <w:name w:val="Subtitle"/>
    <w:link w:val="SubtitleChar"/>
    <w:uiPriority w:val="2"/>
    <w:qFormat/>
    <w:rsid w:val="00BB7F9C"/>
    <w:pPr>
      <w:numPr>
        <w:ilvl w:val="1"/>
      </w:numPr>
      <w:jc w:val="right"/>
    </w:pPr>
    <w:rPr>
      <w:rFonts w:asciiTheme="majorHAnsi" w:eastAsiaTheme="minorEastAsia" w:hAnsiTheme="majorHAnsi"/>
      <w:spacing w:val="15"/>
      <w:sz w:val="24"/>
    </w:rPr>
  </w:style>
  <w:style w:type="character" w:customStyle="1" w:styleId="SubtitleChar">
    <w:name w:val="Subtitle Char"/>
    <w:basedOn w:val="DefaultParagraphFont"/>
    <w:link w:val="Subtitle"/>
    <w:uiPriority w:val="2"/>
    <w:rsid w:val="00576B01"/>
    <w:rPr>
      <w:rFonts w:asciiTheme="majorHAnsi" w:eastAsiaTheme="minorEastAsia" w:hAnsiTheme="majorHAnsi"/>
      <w:spacing w:val="15"/>
      <w:sz w:val="24"/>
    </w:rPr>
  </w:style>
  <w:style w:type="character" w:styleId="SubtleEmphasis">
    <w:name w:val="Subtle Emphasis"/>
    <w:basedOn w:val="DefaultParagraphFont"/>
    <w:uiPriority w:val="19"/>
    <w:rsid w:val="008E765B"/>
    <w:rPr>
      <w:i/>
      <w:iCs/>
      <w:color w:val="404040" w:themeColor="text1" w:themeTint="BF"/>
    </w:rPr>
  </w:style>
  <w:style w:type="paragraph" w:customStyle="1" w:styleId="Author">
    <w:name w:val="Author"/>
    <w:basedOn w:val="Subtitle"/>
    <w:next w:val="Normal"/>
    <w:uiPriority w:val="4"/>
    <w:qFormat/>
    <w:rsid w:val="00F2438A"/>
    <w:pPr>
      <w:spacing w:after="80" w:line="240" w:lineRule="auto"/>
      <w:jc w:val="center"/>
    </w:pPr>
  </w:style>
  <w:style w:type="character" w:customStyle="1" w:styleId="Author1">
    <w:name w:val="Author 1"/>
    <w:uiPriority w:val="6"/>
    <w:qFormat/>
    <w:rsid w:val="00C91351"/>
    <w:rPr>
      <w:rFonts w:asciiTheme="majorHAnsi" w:hAnsiTheme="majorHAnsi"/>
      <w:sz w:val="24"/>
    </w:rPr>
  </w:style>
  <w:style w:type="paragraph" w:styleId="TOC2">
    <w:name w:val="toc 2"/>
    <w:next w:val="Normal"/>
    <w:link w:val="TOC2Char"/>
    <w:uiPriority w:val="39"/>
    <w:unhideWhenUsed/>
    <w:rsid w:val="00574218"/>
    <w:pPr>
      <w:spacing w:after="100"/>
      <w:ind w:left="220"/>
    </w:pPr>
    <w:rPr>
      <w:rFonts w:asciiTheme="majorHAnsi" w:eastAsiaTheme="minorEastAsia" w:hAnsiTheme="majorHAnsi" w:cs="Times New Roman"/>
      <w:spacing w:val="15"/>
    </w:rPr>
  </w:style>
  <w:style w:type="paragraph" w:styleId="TOC3">
    <w:name w:val="toc 3"/>
    <w:basedOn w:val="Normal"/>
    <w:next w:val="Normal"/>
    <w:uiPriority w:val="39"/>
    <w:unhideWhenUsed/>
    <w:rsid w:val="00574218"/>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4341E4"/>
    <w:pPr>
      <w:spacing w:after="120" w:line="240" w:lineRule="auto"/>
      <w:jc w:val="center"/>
    </w:pPr>
    <w:rPr>
      <w:rFonts w:asciiTheme="majorHAnsi" w:hAnsiTheme="majorHAnsi"/>
    </w:rPr>
  </w:style>
  <w:style w:type="character" w:customStyle="1" w:styleId="TOC1Char">
    <w:name w:val="TOC 1 Char"/>
    <w:basedOn w:val="DefaultParagraphFont"/>
    <w:link w:val="TOC1"/>
    <w:uiPriority w:val="39"/>
    <w:rsid w:val="00477624"/>
    <w:rPr>
      <w:rFonts w:asciiTheme="majorHAnsi" w:hAnsiTheme="majorHAnsi"/>
      <w:noProof/>
      <w:spacing w:val="15"/>
      <w:sz w:val="24"/>
    </w:rPr>
  </w:style>
  <w:style w:type="character" w:customStyle="1" w:styleId="TOC2Char">
    <w:name w:val="TOC 2 Char"/>
    <w:basedOn w:val="DefaultParagraphFont"/>
    <w:link w:val="TOC2"/>
    <w:uiPriority w:val="39"/>
    <w:rsid w:val="00574218"/>
    <w:rPr>
      <w:rFonts w:asciiTheme="majorHAnsi" w:eastAsiaTheme="minorEastAsia" w:hAnsiTheme="majorHAnsi" w:cs="Times New Roman"/>
      <w:spacing w:val="15"/>
    </w:rPr>
  </w:style>
  <w:style w:type="paragraph" w:customStyle="1" w:styleId="Title1">
    <w:name w:val="Title 1"/>
    <w:next w:val="Text1"/>
    <w:link w:val="Title1Char"/>
    <w:uiPriority w:val="5"/>
    <w:qFormat/>
    <w:rsid w:val="007A3CF7"/>
    <w:pPr>
      <w:spacing w:after="360"/>
    </w:pPr>
    <w:rPr>
      <w:rFonts w:asciiTheme="majorHAnsi" w:hAnsiTheme="majorHAnsi"/>
      <w:color w:val="B55374" w:themeColor="accent4" w:themeShade="BF"/>
      <w:sz w:val="56"/>
    </w:rPr>
  </w:style>
  <w:style w:type="character" w:customStyle="1" w:styleId="Text1Char">
    <w:name w:val="Text 1 Char"/>
    <w:basedOn w:val="DefaultParagraphFont"/>
    <w:link w:val="Text1"/>
    <w:uiPriority w:val="7"/>
    <w:rsid w:val="00576B01"/>
    <w:rPr>
      <w:rFonts w:asciiTheme="majorHAnsi" w:hAnsiTheme="majorHAnsi"/>
    </w:rPr>
  </w:style>
  <w:style w:type="character" w:customStyle="1" w:styleId="Title1Char">
    <w:name w:val="Title 1 Char"/>
    <w:basedOn w:val="DefaultParagraphFont"/>
    <w:link w:val="Title1"/>
    <w:uiPriority w:val="5"/>
    <w:rsid w:val="007A3CF7"/>
    <w:rPr>
      <w:rFonts w:asciiTheme="majorHAnsi" w:hAnsiTheme="majorHAnsi"/>
      <w:color w:val="B55374" w:themeColor="accent4" w:themeShade="BF"/>
      <w:sz w:val="56"/>
    </w:rPr>
  </w:style>
  <w:style w:type="paragraph" w:customStyle="1" w:styleId="Title2">
    <w:name w:val="Title 2"/>
    <w:next w:val="Text2"/>
    <w:link w:val="Title2Char"/>
    <w:uiPriority w:val="8"/>
    <w:qFormat/>
    <w:rsid w:val="007A3CF7"/>
    <w:pPr>
      <w:spacing w:after="840"/>
      <w:jc w:val="right"/>
    </w:pPr>
    <w:rPr>
      <w:sz w:val="56"/>
    </w:rPr>
  </w:style>
  <w:style w:type="paragraph" w:customStyle="1" w:styleId="Text2">
    <w:name w:val="Text 2"/>
    <w:link w:val="Text2Char"/>
    <w:uiPriority w:val="10"/>
    <w:qFormat/>
    <w:rsid w:val="00DF135B"/>
    <w:pPr>
      <w:spacing w:after="360" w:line="360" w:lineRule="auto"/>
      <w:jc w:val="right"/>
    </w:pPr>
  </w:style>
  <w:style w:type="character" w:customStyle="1" w:styleId="Author2">
    <w:name w:val="Author 2"/>
    <w:uiPriority w:val="9"/>
    <w:qFormat/>
    <w:rsid w:val="00DF135B"/>
    <w:rPr>
      <w:sz w:val="22"/>
    </w:rPr>
  </w:style>
  <w:style w:type="character" w:customStyle="1" w:styleId="Text2Char">
    <w:name w:val="Text 2 Char"/>
    <w:basedOn w:val="DefaultParagraphFont"/>
    <w:link w:val="Text2"/>
    <w:uiPriority w:val="10"/>
    <w:rsid w:val="00576B01"/>
  </w:style>
  <w:style w:type="character" w:customStyle="1" w:styleId="Title2Char">
    <w:name w:val="Title 2 Char"/>
    <w:basedOn w:val="DefaultParagraphFont"/>
    <w:link w:val="Title2"/>
    <w:uiPriority w:val="8"/>
    <w:rsid w:val="007A3CF7"/>
    <w:rPr>
      <w:sz w:val="56"/>
    </w:rPr>
  </w:style>
  <w:style w:type="paragraph" w:customStyle="1" w:styleId="Text3">
    <w:name w:val="Text 3"/>
    <w:uiPriority w:val="12"/>
    <w:qFormat/>
    <w:rsid w:val="000068EE"/>
    <w:pPr>
      <w:spacing w:line="480" w:lineRule="auto"/>
      <w:ind w:left="720"/>
    </w:pPr>
    <w:rPr>
      <w:color w:val="CC3300"/>
      <w:sz w:val="24"/>
    </w:rPr>
  </w:style>
  <w:style w:type="paragraph" w:customStyle="1" w:styleId="Title3">
    <w:name w:val="Title 3"/>
    <w:uiPriority w:val="11"/>
    <w:qFormat/>
    <w:rsid w:val="007A5CEF"/>
    <w:pPr>
      <w:spacing w:after="600" w:line="240" w:lineRule="auto"/>
    </w:pPr>
    <w:rPr>
      <w:rFonts w:asciiTheme="majorHAnsi" w:hAnsiTheme="majorHAnsi"/>
      <w:color w:val="CC3300"/>
      <w:sz w:val="96"/>
    </w:rPr>
  </w:style>
  <w:style w:type="paragraph" w:customStyle="1" w:styleId="Title4">
    <w:name w:val="Title 4"/>
    <w:next w:val="Normal"/>
    <w:uiPriority w:val="13"/>
    <w:qFormat/>
    <w:rsid w:val="008F1F02"/>
    <w:pPr>
      <w:spacing w:after="600"/>
    </w:pPr>
    <w:rPr>
      <w:color w:val="000000" w:themeColor="text1"/>
      <w:sz w:val="56"/>
    </w:rPr>
  </w:style>
  <w:style w:type="paragraph" w:customStyle="1" w:styleId="Biography">
    <w:name w:val="Biography"/>
    <w:uiPriority w:val="14"/>
    <w:qFormat/>
    <w:rsid w:val="00015741"/>
    <w:pPr>
      <w:spacing w:after="0" w:line="360" w:lineRule="auto"/>
      <w:jc w:val="right"/>
    </w:pPr>
    <w:rPr>
      <w:rFonts w:asciiTheme="majorHAnsi" w:eastAsiaTheme="minorEastAsia" w:hAnsiTheme="majorHAnsi"/>
      <w:spacing w:val="15"/>
      <w:sz w:val="24"/>
    </w:rPr>
  </w:style>
  <w:style w:type="paragraph" w:styleId="ListParagraph">
    <w:name w:val="List Paragraph"/>
    <w:basedOn w:val="Normal"/>
    <w:uiPriority w:val="34"/>
    <w:semiHidden/>
    <w:rsid w:val="00576B01"/>
    <w:pPr>
      <w:ind w:left="720"/>
      <w:contextualSpacing/>
    </w:pPr>
  </w:style>
  <w:style w:type="character" w:customStyle="1" w:styleId="Author3">
    <w:name w:val="Author 3"/>
    <w:basedOn w:val="Author2"/>
    <w:uiPriority w:val="1"/>
    <w:qFormat/>
    <w:rsid w:val="00576B01"/>
    <w:rPr>
      <w:rFonts w:asciiTheme="majorHAnsi" w:hAnsiTheme="majorHAnsi"/>
      <w:sz w:val="28"/>
    </w:rPr>
  </w:style>
  <w:style w:type="character" w:customStyle="1" w:styleId="Heading3Char">
    <w:name w:val="Heading 3 Char"/>
    <w:basedOn w:val="DefaultParagraphFont"/>
    <w:link w:val="Heading3"/>
    <w:uiPriority w:val="18"/>
    <w:semiHidden/>
    <w:rsid w:val="00FC09E2"/>
    <w:rPr>
      <w:rFonts w:asciiTheme="majorHAnsi" w:hAnsiTheme="majorHAnsi"/>
      <w:color w:val="B55374" w:themeColor="accent4" w:themeShade="BF"/>
      <w:sz w:val="56"/>
    </w:rPr>
  </w:style>
  <w:style w:type="character" w:customStyle="1" w:styleId="Heading4Char">
    <w:name w:val="Heading 4 Char"/>
    <w:basedOn w:val="DefaultParagraphFont"/>
    <w:link w:val="Heading4"/>
    <w:uiPriority w:val="18"/>
    <w:semiHidden/>
    <w:rsid w:val="00FC09E2"/>
    <w:rPr>
      <w:sz w:val="56"/>
    </w:rPr>
  </w:style>
  <w:style w:type="character" w:customStyle="1" w:styleId="Heading5Char">
    <w:name w:val="Heading 5 Char"/>
    <w:basedOn w:val="DefaultParagraphFont"/>
    <w:link w:val="Heading5"/>
    <w:uiPriority w:val="18"/>
    <w:semiHidden/>
    <w:rsid w:val="00FC09E2"/>
    <w:rPr>
      <w:rFonts w:asciiTheme="majorHAnsi" w:hAnsiTheme="majorHAnsi"/>
      <w:color w:val="CC3300"/>
    </w:rPr>
  </w:style>
  <w:style w:type="character" w:customStyle="1" w:styleId="Heading2Char">
    <w:name w:val="Heading 2 Char"/>
    <w:basedOn w:val="DefaultParagraphFont"/>
    <w:link w:val="Heading2"/>
    <w:uiPriority w:val="18"/>
    <w:semiHidden/>
    <w:rsid w:val="00FC09E2"/>
    <w:rPr>
      <w:rFonts w:eastAsiaTheme="majorEastAsia" w:cstheme="majorBidi"/>
      <w:sz w:val="56"/>
      <w:szCs w:val="26"/>
    </w:rPr>
  </w:style>
  <w:style w:type="character" w:styleId="FollowedHyperlink">
    <w:name w:val="FollowedHyperlink"/>
    <w:basedOn w:val="DefaultParagraphFont"/>
    <w:uiPriority w:val="99"/>
    <w:semiHidden/>
    <w:unhideWhenUsed/>
    <w:rsid w:val="00017531"/>
    <w:rPr>
      <w:color w:val="7F6F6F" w:themeColor="followedHyperlink"/>
      <w:u w:val="single"/>
    </w:rPr>
  </w:style>
  <w:style w:type="paragraph" w:styleId="BalloonText">
    <w:name w:val="Balloon Text"/>
    <w:basedOn w:val="Normal"/>
    <w:link w:val="BalloonTextChar"/>
    <w:uiPriority w:val="99"/>
    <w:semiHidden/>
    <w:unhideWhenUsed/>
    <w:rsid w:val="004A0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53"/>
    <w:rPr>
      <w:rFonts w:ascii="Segoe UI" w:hAnsi="Segoe UI" w:cs="Segoe UI"/>
      <w:sz w:val="18"/>
      <w:szCs w:val="18"/>
    </w:rPr>
  </w:style>
  <w:style w:type="paragraph" w:customStyle="1" w:styleId="paragraph">
    <w:name w:val="paragraph"/>
    <w:basedOn w:val="Normal"/>
    <w:rsid w:val="00D75898"/>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customStyle="1" w:styleId="normaltextrun">
    <w:name w:val="normaltextrun"/>
    <w:basedOn w:val="DefaultParagraphFont"/>
    <w:rsid w:val="00D75898"/>
  </w:style>
  <w:style w:type="character" w:customStyle="1" w:styleId="eop">
    <w:name w:val="eop"/>
    <w:basedOn w:val="DefaultParagraphFont"/>
    <w:rsid w:val="00D758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iss\AppData\Roaming\Microsoft\Templates\Poetry%20booklet.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0066A3"/>
      </a:accent6>
      <a:hlink>
        <a:srgbClr val="8E58B6"/>
      </a:hlink>
      <a:folHlink>
        <a:srgbClr val="7F6F6F"/>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CE762F-5438-454A-9642-801DDB310782}">
  <ds:schemaRefs>
    <ds:schemaRef ds:uri="http://schemas.openxmlformats.org/officeDocument/2006/bibliography"/>
  </ds:schemaRefs>
</ds:datastoreItem>
</file>

<file path=customXml/itemProps2.xml><?xml version="1.0" encoding="utf-8"?>
<ds:datastoreItem xmlns:ds="http://schemas.openxmlformats.org/officeDocument/2006/customXml" ds:itemID="{0FC5A51F-B863-48FF-91A1-8287107CE8A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17E71D95-1F87-46AF-8362-E5532394EA5A}">
  <ds:schemaRefs>
    <ds:schemaRef ds:uri="http://schemas.microsoft.com/sharepoint/v3/contenttype/forms"/>
  </ds:schemaRefs>
</ds:datastoreItem>
</file>

<file path=customXml/itemProps4.xml><?xml version="1.0" encoding="utf-8"?>
<ds:datastoreItem xmlns:ds="http://schemas.openxmlformats.org/officeDocument/2006/customXml" ds:itemID="{AF8F689D-05C5-4B2A-B21F-F6E8A6544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Poetry booklet</Template>
  <TotalTime>62</TotalTime>
  <Pages>12</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Weiss</dc:creator>
  <cp:keywords/>
  <dc:description/>
  <cp:lastModifiedBy>Stephen Weiss</cp:lastModifiedBy>
  <cp:revision>13</cp:revision>
  <dcterms:created xsi:type="dcterms:W3CDTF">2026-02-11T12:18:00Z</dcterms:created>
  <dcterms:modified xsi:type="dcterms:W3CDTF">2026-02-13T17:57:00Z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