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6B" w:rsidRP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32"/>
          <w:szCs w:val="32"/>
          <w:u w:val="single"/>
        </w:rPr>
      </w:pPr>
      <w:r>
        <w:rPr>
          <w:rFonts w:ascii="Georgia-Bold" w:hAnsi="Georgia-Bold" w:cs="Georgia-Bold"/>
          <w:b/>
          <w:bCs/>
          <w:sz w:val="32"/>
          <w:szCs w:val="32"/>
          <w:u w:val="single"/>
        </w:rPr>
        <w:t xml:space="preserve">Pertinent </w:t>
      </w:r>
      <w:r w:rsidRPr="0065526B">
        <w:rPr>
          <w:rFonts w:ascii="Georgia-Bold" w:hAnsi="Georgia-Bold" w:cs="Georgia-Bold"/>
          <w:b/>
          <w:bCs/>
          <w:sz w:val="32"/>
          <w:szCs w:val="32"/>
          <w:u w:val="single"/>
        </w:rPr>
        <w:t>Excerpts from RI By</w:t>
      </w:r>
      <w:r>
        <w:rPr>
          <w:rFonts w:ascii="Georgia-Bold" w:hAnsi="Georgia-Bold" w:cs="Georgia-Bold"/>
          <w:b/>
          <w:bCs/>
          <w:sz w:val="32"/>
          <w:szCs w:val="32"/>
          <w:u w:val="single"/>
        </w:rPr>
        <w:t>l</w:t>
      </w:r>
      <w:r w:rsidRPr="0065526B">
        <w:rPr>
          <w:rFonts w:ascii="Georgia-Bold" w:hAnsi="Georgia-Bold" w:cs="Georgia-Bold"/>
          <w:b/>
          <w:bCs/>
          <w:sz w:val="32"/>
          <w:szCs w:val="32"/>
          <w:u w:val="single"/>
        </w:rPr>
        <w:t>aws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>Article 12 Nominations and Elections for Governors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12.010. </w:t>
      </w:r>
      <w:r>
        <w:rPr>
          <w:rFonts w:ascii="Georgia" w:hAnsi="Georgia" w:cs="Georgia"/>
          <w:szCs w:val="24"/>
        </w:rPr>
        <w:t>Selection of a Governor-nominee.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12.020. </w:t>
      </w:r>
      <w:r>
        <w:rPr>
          <w:rFonts w:ascii="Georgia" w:hAnsi="Georgia" w:cs="Georgia"/>
          <w:szCs w:val="24"/>
        </w:rPr>
        <w:t>Procedure to Select Governor.</w:t>
      </w:r>
    </w:p>
    <w:p w:rsidR="00535E4E" w:rsidRDefault="0065526B" w:rsidP="0065526B">
      <w:pPr>
        <w:rPr>
          <w:rFonts w:ascii="Georgia" w:hAnsi="Georgia" w:cs="Georgia"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12.030. </w:t>
      </w:r>
      <w:r>
        <w:rPr>
          <w:rFonts w:ascii="Georgia" w:hAnsi="Georgia" w:cs="Georgia"/>
          <w:szCs w:val="24"/>
        </w:rPr>
        <w:t>Nominating Committee Process.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12.010. </w:t>
      </w:r>
      <w:r>
        <w:rPr>
          <w:rFonts w:ascii="Georgia-Italic" w:hAnsi="Georgia-Italic" w:cs="Georgia-Italic"/>
          <w:i/>
          <w:iCs/>
          <w:szCs w:val="24"/>
        </w:rPr>
        <w:t>Selection of a Governor-nominee.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district shall select a nominee for governor between 24 and 36 months before taking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office. The nominee shall become the governor-nominee-designate upon selection and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governor-nominee on 1 July two years before taking office as governor. The board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shall have the authority to extend the date under this section for good and sufficient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reason. The nominee will be elected at the RI convention in the year before the nominee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will attend the international assembly, if such an election is needed under the provisions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of section 6.010. of these bylaws.</w:t>
      </w:r>
      <w:r>
        <w:rPr>
          <w:rFonts w:ascii="Georgia" w:hAnsi="Georgia" w:cs="Georgia"/>
          <w:szCs w:val="24"/>
        </w:rPr>
        <w:t xml:space="preserve"> 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12.020. </w:t>
      </w:r>
      <w:r>
        <w:rPr>
          <w:rFonts w:ascii="Georgia-Italic" w:hAnsi="Georgia-Italic" w:cs="Georgia-Italic"/>
          <w:i/>
          <w:iCs/>
          <w:szCs w:val="24"/>
        </w:rPr>
        <w:t>Procedure to Select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Except for those districts in RIBI, a district shall adopt, by a resolution at a district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conference by a majority vote of the electors present and voting, one of three processes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to select the governor-nominee-designate in future years: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(a) nominating committee;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(b) club ballot; or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(c) district conference.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If the district has not adopted a process by 1 July, the district shall use the nominating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committee process. The district must follow all procedures for its chosen selection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method as provided in the remainder of this article. To participate in district voting for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election of governors-nominee, a club shall have paid the required district levy for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Rotary year in which the voting is taking place and shall not be indebted to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district. The financial status of the club is determined by the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12.030. </w:t>
      </w:r>
      <w:r>
        <w:rPr>
          <w:rFonts w:ascii="Georgia-Italic" w:hAnsi="Georgia-Italic" w:cs="Georgia-Italic"/>
          <w:i/>
          <w:iCs/>
          <w:szCs w:val="24"/>
        </w:rPr>
        <w:t>Nominating Committee Process.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12.030.1. </w:t>
      </w:r>
      <w:r>
        <w:rPr>
          <w:rFonts w:ascii="Georgia-Italic" w:hAnsi="Georgia-Italic" w:cs="Georgia-Italic"/>
          <w:i/>
          <w:iCs/>
          <w:szCs w:val="24"/>
        </w:rPr>
        <w:t>Nominating Committee for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In districts adopting a nominating committee procedure, the committee shall seek out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and propose the best qualified candidate for governor-nominee. The terms of reference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of the committee, including the method for selecting members, shall be determined in a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resolution adopted by the electors present and voting at a district conference. The terms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of reference must not be inconsistent with the bylaws.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12.030.2. </w:t>
      </w:r>
      <w:r>
        <w:rPr>
          <w:rFonts w:ascii="Georgia-Italic" w:hAnsi="Georgia-Italic" w:cs="Georgia-Italic"/>
          <w:i/>
          <w:iCs/>
          <w:szCs w:val="24"/>
        </w:rPr>
        <w:t>Failure to Select Members of the Nominating Committee.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Any district that has adopted the nominating committee procedure but fails to select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members of the committee shall select the five most recent past governors who are still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members of a club in that district as its nominating committee. The committee shall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function in accordance with section 12.030. If five past governors are not available,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RI president shall appoint additional members from that district so that the committee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has five members.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lastRenderedPageBreak/>
        <w:t xml:space="preserve">12.030.3. </w:t>
      </w:r>
      <w:r>
        <w:rPr>
          <w:rFonts w:ascii="Georgia-Italic" w:hAnsi="Georgia-Italic" w:cs="Georgia-Italic"/>
          <w:i/>
          <w:iCs/>
          <w:szCs w:val="24"/>
        </w:rPr>
        <w:t>Club Suggestions for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governor shall invite clubs to submit their suggestions for nominations for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governor. The deadline for suggestions is at least two months before the nominating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committee meeting. The suggestions shall be submitted by a resolution naming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suggested candidate adopted at a regular club meeting and certified by the secretary. A</w:t>
      </w:r>
    </w:p>
    <w:p w:rsidR="0065526B" w:rsidRDefault="0065526B" w:rsidP="0065526B">
      <w:pPr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club shall only suggest one of its own members.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12.030.4. </w:t>
      </w:r>
      <w:r>
        <w:rPr>
          <w:rFonts w:ascii="Georgia-Italic" w:hAnsi="Georgia-Italic" w:cs="Georgia-Italic"/>
          <w:i/>
          <w:iCs/>
          <w:szCs w:val="24"/>
        </w:rPr>
        <w:t>Nomination by Committee of Best Qualified Rotarian.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committee shall nominate the best qualified Rotarian who is available to serve as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governor and not be limited to those names submitted by clubs in the district.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12.030.5. </w:t>
      </w:r>
      <w:r>
        <w:rPr>
          <w:rFonts w:ascii="Georgia-Italic" w:hAnsi="Georgia-Italic" w:cs="Georgia-Italic"/>
          <w:i/>
          <w:iCs/>
          <w:szCs w:val="24"/>
        </w:rPr>
        <w:t>Notification of Nomination.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chair of the nominating committee shall notify the governor of the candidate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selected within 24 hours of the adjournment of the nominating committee. Within three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days of the receipt of the notice, the governor shall notify the clubs in writing of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name and club of the nominee.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12.030.6. </w:t>
      </w:r>
      <w:r>
        <w:rPr>
          <w:rFonts w:ascii="Georgia-Italic" w:hAnsi="Georgia-Italic" w:cs="Georgia-Italic"/>
          <w:i/>
          <w:iCs/>
          <w:szCs w:val="24"/>
        </w:rPr>
        <w:t>Committee Inability to Select Nominee.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If the nominating committee cannot agree upon a candidate, the governor-nominee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shall be elected in a club ballot as provided in section 12.050. or at the district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conference in accordance with section 15.050. In either case, only those candidates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suggested to the nominating committee may participate.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12.030.7. </w:t>
      </w:r>
      <w:r>
        <w:rPr>
          <w:rFonts w:ascii="Georgia-Italic" w:hAnsi="Georgia-Italic" w:cs="Georgia-Italic"/>
          <w:i/>
          <w:iCs/>
          <w:szCs w:val="24"/>
        </w:rPr>
        <w:t>Challenging Candidates.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Any club in the district in existence for at least one year as of the beginning of that year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may also propose a challenging candidate for governor-nominee, but only if it previously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suggested the candidate to the nominating committee. A club in existence for less than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one year as of the beginning of that year may propose a challenging candidate if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candidate is a member of that club and was already suggested to the nominating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committee. The name of the challenging candidate shall be submitted by a resolution of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club adopted at a regular meeting and filed with the governor by the date set by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governor, which shall be within 14 days of notification of the selection for governor</w:t>
      </w:r>
      <w:r>
        <w:rPr>
          <w:rFonts w:ascii="Georgia" w:hAnsi="Georgia" w:cs="Georgia"/>
          <w:szCs w:val="24"/>
        </w:rPr>
        <w:t xml:space="preserve"> </w:t>
      </w:r>
      <w:r>
        <w:rPr>
          <w:rFonts w:ascii="Georgia" w:hAnsi="Georgia" w:cs="Georgia"/>
          <w:szCs w:val="24"/>
        </w:rPr>
        <w:t>nominee.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12.030.8. </w:t>
      </w:r>
      <w:r>
        <w:rPr>
          <w:rFonts w:ascii="Georgia-Italic" w:hAnsi="Georgia-Italic" w:cs="Georgia-Italic"/>
          <w:i/>
          <w:iCs/>
          <w:szCs w:val="24"/>
        </w:rPr>
        <w:t>Concurrence to Challenges.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governor shall inform all clubs through a form prescribed by RI of any challenging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candidate and ask whether any club concurs with the challenge. In order to concur, a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club must adopt a resolution at a regular meeting and file it with the governor by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date set by the governor. A valid challenge requires concurrences by either: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(a) 10 other clubs; or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(b) 20 percent of the total number of clubs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which have been in existence for at least one year as of the beginning of that year in that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district, whichever is higher. A club shall concur with only one challenging candidate.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12.030.9. </w:t>
      </w:r>
      <w:r>
        <w:rPr>
          <w:rFonts w:ascii="Georgia-Italic" w:hAnsi="Georgia-Italic" w:cs="Georgia-Italic"/>
          <w:i/>
          <w:iCs/>
          <w:szCs w:val="24"/>
        </w:rPr>
        <w:t>Challenging Nominations.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Within seven days after the deadline, the governor shall notify clubs that there is a valid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challenging candidate. The notice shall include the name and qualifications of each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lastRenderedPageBreak/>
        <w:t>challenging candidate, the names of the challenging and concurring clubs, and state that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candidates will be voted on in a club ballot or at the district conference, if the</w:t>
      </w:r>
    </w:p>
    <w:p w:rsidR="0065526B" w:rsidRDefault="0065526B" w:rsidP="0065526B">
      <w:pPr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challenge remains valid for 30 days after the notice by the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" w:hAnsi="Georgia" w:cs="Georgia"/>
          <w:szCs w:val="24"/>
        </w:rPr>
        <w:t xml:space="preserve">12.030.10. </w:t>
      </w:r>
      <w:r>
        <w:rPr>
          <w:rFonts w:ascii="Georgia-Italic" w:hAnsi="Georgia-Italic" w:cs="Georgia-Italic"/>
          <w:i/>
          <w:iCs/>
          <w:szCs w:val="24"/>
        </w:rPr>
        <w:t>Lack of Valid Challenging Candidate.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If there is no valid challenging candidate, the governor shall declare the committee’s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candidate as the governor-nominee. The governor shall notify all clubs in the district of</w:t>
      </w:r>
    </w:p>
    <w:p w:rsidR="0065526B" w:rsidRDefault="0065526B" w:rsidP="0065526B">
      <w:pPr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nominee within 15 days.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>Article 16 Governors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16.010. </w:t>
      </w:r>
      <w:r>
        <w:rPr>
          <w:rFonts w:ascii="Georgia" w:hAnsi="Georgia" w:cs="Georgia"/>
          <w:szCs w:val="24"/>
        </w:rPr>
        <w:t>Qualifications of a Governor-nominee.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16.020. </w:t>
      </w:r>
      <w:r>
        <w:rPr>
          <w:rFonts w:ascii="Georgia" w:hAnsi="Georgia" w:cs="Georgia"/>
          <w:szCs w:val="24"/>
        </w:rPr>
        <w:t>Qualifications of a Governor.</w:t>
      </w:r>
    </w:p>
    <w:p w:rsidR="0065526B" w:rsidRDefault="0065526B" w:rsidP="0065526B">
      <w:pPr>
        <w:rPr>
          <w:rFonts w:ascii="Georgia" w:hAnsi="Georgia" w:cs="Georgia"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16.030. </w:t>
      </w:r>
      <w:r>
        <w:rPr>
          <w:rFonts w:ascii="Georgia" w:hAnsi="Georgia" w:cs="Georgia"/>
          <w:szCs w:val="24"/>
        </w:rPr>
        <w:t>Duties of a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16.010. </w:t>
      </w:r>
      <w:r>
        <w:rPr>
          <w:rFonts w:ascii="Georgia-Italic" w:hAnsi="Georgia-Italic" w:cs="Georgia-Italic"/>
          <w:i/>
          <w:iCs/>
          <w:szCs w:val="24"/>
        </w:rPr>
        <w:t>Qualifications of a Governor-nominee.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Unless excused by the board, the person selected as a governor-nominee shall at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time of selection: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(a) be a member in good standing of a functioning club in the district;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(b) have served as club president for a full term or as charter president for at least six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months;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(c) demonstrate willingness, commitment, and ability to fulfill the duties and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responsibilities of a governor in section 16.030.;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(d) demonstrate knowledge of the qualifications, duties, and responsibilities of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governor as prescribed in the bylaws; and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(e) submit to RI a statement that the Rotarian understands those qualifications,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duties, and responsibilities, is qualified for the office of governor, and is willing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and able to assume and faithfully perform those duties and responsibilities.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16.020. </w:t>
      </w:r>
      <w:r>
        <w:rPr>
          <w:rFonts w:ascii="Georgia-Italic" w:hAnsi="Georgia-Italic" w:cs="Georgia-Italic"/>
          <w:i/>
          <w:iCs/>
          <w:szCs w:val="24"/>
        </w:rPr>
        <w:t>Qualifications of a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Unless excused by the board, a governor, when taking office, must have attended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international assembly for its full duration, have been a Rotarian for at least seven years,</w:t>
      </w:r>
    </w:p>
    <w:p w:rsidR="0065526B" w:rsidRDefault="0065526B" w:rsidP="0065526B">
      <w:pPr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and continue to possess the qualifications in section 16.010.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Cs w:val="24"/>
        </w:rPr>
      </w:pPr>
      <w:r>
        <w:rPr>
          <w:rFonts w:ascii="Georgia-Bold" w:hAnsi="Georgia-Bold" w:cs="Georgia-Bold"/>
          <w:b/>
          <w:bCs/>
          <w:szCs w:val="24"/>
        </w:rPr>
        <w:t xml:space="preserve">16.030. </w:t>
      </w:r>
      <w:r>
        <w:rPr>
          <w:rFonts w:ascii="Georgia-Italic" w:hAnsi="Georgia-Italic" w:cs="Georgia-Italic"/>
          <w:i/>
          <w:iCs/>
          <w:szCs w:val="24"/>
        </w:rPr>
        <w:t>Duties of a Governor.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The governor is the officer of RI in the district, functioning under the general control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and supervision of the board. The governor shall inspire and motivate the clubs in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district. The governor shall ensure continuity within the district by working with past,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current, and incoming district leaders. The governor is responsible for: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(a) organizing new clubs;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(b) strengthening existing clubs;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(c) promoting membership growth;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(d) working with district and club leaders to encourage participation in a district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leadership plan as developed by the board;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(e) furthering the Object of Rotary by providing leadership and supervision of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clubs in the district;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(f) supporting TRF;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(g) promoting cordial relations among the clubs and Rotaract clubs and between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clubs, Rotaract clubs, and RI;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lastRenderedPageBreak/>
        <w:t xml:space="preserve">(h) planning for and presiding at the district conference and assisting the </w:t>
      </w:r>
      <w:proofErr w:type="spellStart"/>
      <w:r>
        <w:rPr>
          <w:rFonts w:ascii="Georgia" w:hAnsi="Georgia" w:cs="Georgia"/>
          <w:szCs w:val="24"/>
        </w:rPr>
        <w:t>governorelect</w:t>
      </w:r>
      <w:proofErr w:type="spellEnd"/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in planning and preparing the PETS and the district training assembly;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</w:t>
      </w:r>
      <w:proofErr w:type="spellStart"/>
      <w:r>
        <w:rPr>
          <w:rFonts w:ascii="Georgia" w:hAnsi="Georgia" w:cs="Georgia"/>
          <w:szCs w:val="24"/>
        </w:rPr>
        <w:t>i</w:t>
      </w:r>
      <w:proofErr w:type="spellEnd"/>
      <w:r>
        <w:rPr>
          <w:rFonts w:ascii="Georgia" w:hAnsi="Georgia" w:cs="Georgia"/>
          <w:szCs w:val="24"/>
        </w:rPr>
        <w:t>) conducting an official visit to each club, individually or in multi-club meetings,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that maximizes the governor’s presence to: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1. focus attention on important Rotary issues;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2. provide special attention to weak and struggling clubs;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3. motivate Rotarians to participate in service activities;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4. ensure that the club constitution and bylaws comply with the constitutional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documents, especially following councils on legislation; and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5. personally recognize the outstanding contributions of Rotarians in the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district;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(j) issuing a monthly communication to each club;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(k) reporting promptly to RI as required by the president or the board;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(l) providing the governor-elect, before the international assembly, full information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about the condition of clubs and recommended action to strengthen them;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(m) assuring that district nominations and elections comply with the constitutional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documents and RI’s established policies;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(n) inquiring regularly about the activities of Rotarian organizations in the district;</w:t>
      </w:r>
    </w:p>
    <w:p w:rsidR="0065526B" w:rsidRDefault="0065526B" w:rsidP="0065526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  <w:r>
        <w:rPr>
          <w:rFonts w:ascii="Georgia" w:hAnsi="Georgia" w:cs="Georgia"/>
          <w:szCs w:val="24"/>
        </w:rPr>
        <w:t>(o) transferring district files to the governor-elect; and</w:t>
      </w:r>
    </w:p>
    <w:p w:rsidR="0065526B" w:rsidRDefault="0065526B" w:rsidP="0065526B">
      <w:r>
        <w:rPr>
          <w:rFonts w:ascii="Georgia" w:hAnsi="Georgia" w:cs="Georgia"/>
          <w:szCs w:val="24"/>
        </w:rPr>
        <w:t>(p) performing any other duties as are inherent of an RI officer.</w:t>
      </w:r>
    </w:p>
    <w:sectPr w:rsidR="00655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91" w:rsidRDefault="00BE4491" w:rsidP="0065526B">
      <w:pPr>
        <w:spacing w:after="0" w:line="240" w:lineRule="auto"/>
      </w:pPr>
      <w:r>
        <w:separator/>
      </w:r>
    </w:p>
  </w:endnote>
  <w:endnote w:type="continuationSeparator" w:id="0">
    <w:p w:rsidR="00BE4491" w:rsidRDefault="00BE4491" w:rsidP="0065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6B" w:rsidRDefault="0065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1938922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0FA5" w:rsidRDefault="00120FA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5526B" w:rsidRDefault="0065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6B" w:rsidRDefault="0065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91" w:rsidRDefault="00BE4491" w:rsidP="0065526B">
      <w:pPr>
        <w:spacing w:after="0" w:line="240" w:lineRule="auto"/>
      </w:pPr>
      <w:r>
        <w:separator/>
      </w:r>
    </w:p>
  </w:footnote>
  <w:footnote w:type="continuationSeparator" w:id="0">
    <w:p w:rsidR="00BE4491" w:rsidRDefault="00BE4491" w:rsidP="0065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6B" w:rsidRDefault="0065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6B" w:rsidRDefault="0065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6B" w:rsidRDefault="00655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6B"/>
    <w:rsid w:val="00120FA5"/>
    <w:rsid w:val="00535E4E"/>
    <w:rsid w:val="0065526B"/>
    <w:rsid w:val="00B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2BF27"/>
  <w15:chartTrackingRefBased/>
  <w15:docId w15:val="{BB8AC4E2-F805-4445-BBDC-41138F7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6B"/>
  </w:style>
  <w:style w:type="paragraph" w:styleId="Footer">
    <w:name w:val="footer"/>
    <w:basedOn w:val="Normal"/>
    <w:link w:val="FooterChar"/>
    <w:uiPriority w:val="99"/>
    <w:unhideWhenUsed/>
    <w:rsid w:val="0065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Hathaway</dc:creator>
  <cp:keywords/>
  <dc:description/>
  <cp:lastModifiedBy>John Hathaway</cp:lastModifiedBy>
  <cp:revision>1</cp:revision>
  <dcterms:created xsi:type="dcterms:W3CDTF">2019-11-12T23:34:00Z</dcterms:created>
  <dcterms:modified xsi:type="dcterms:W3CDTF">2019-11-12T23:46:00Z</dcterms:modified>
</cp:coreProperties>
</file>